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33C7" w14:textId="5C2751FD" w:rsidR="00B725E4" w:rsidRDefault="00770A8B" w:rsidP="001E6D9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JANE C.</w:t>
      </w:r>
      <w:r w:rsidR="00BD74AE" w:rsidRPr="00E902A5">
        <w:rPr>
          <w:b/>
          <w:szCs w:val="24"/>
        </w:rPr>
        <w:t xml:space="preserve"> DAQUIN</w:t>
      </w:r>
    </w:p>
    <w:p w14:paraId="66F383C3" w14:textId="0FE23AFA" w:rsidR="00C755CE" w:rsidRDefault="00C755CE" w:rsidP="00E41E9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D340BA1" w14:textId="2B86A1A2" w:rsidR="00E41E9C" w:rsidRDefault="00E04280" w:rsidP="00E41E9C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Department of</w:t>
      </w:r>
      <w:r w:rsidR="00CD395B">
        <w:rPr>
          <w:szCs w:val="24"/>
        </w:rPr>
        <w:t xml:space="preserve"> Criminology </w:t>
      </w:r>
      <w:r>
        <w:rPr>
          <w:szCs w:val="24"/>
        </w:rPr>
        <w:t>and Criminal Justice</w:t>
      </w:r>
    </w:p>
    <w:p w14:paraId="60AEF1AF" w14:textId="72A311A5" w:rsidR="00E41E9C" w:rsidRDefault="00E04280" w:rsidP="00E41E9C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The University of Alabama</w:t>
      </w:r>
    </w:p>
    <w:p w14:paraId="74E8D2AF" w14:textId="3F80EFB4" w:rsidR="00E1531D" w:rsidRDefault="00E1531D" w:rsidP="00E41E9C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>
        <w:rPr>
          <w:szCs w:val="24"/>
        </w:rPr>
        <w:t>416</w:t>
      </w:r>
      <w:proofErr w:type="gramEnd"/>
      <w:r>
        <w:rPr>
          <w:szCs w:val="24"/>
        </w:rPr>
        <w:t xml:space="preserve"> Farrah Hall</w:t>
      </w:r>
    </w:p>
    <w:p w14:paraId="1FD1B5DE" w14:textId="65C868D1" w:rsidR="00470BE1" w:rsidRDefault="00E04280" w:rsidP="0038275F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Box 870320</w:t>
      </w:r>
    </w:p>
    <w:p w14:paraId="546A1448" w14:textId="0EA9DCB9" w:rsidR="00E04280" w:rsidRDefault="00E04280" w:rsidP="0038275F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Tuscaloosa, AL 35487</w:t>
      </w:r>
    </w:p>
    <w:p w14:paraId="7D5E5C07" w14:textId="77777777" w:rsidR="00280404" w:rsidRDefault="00280404" w:rsidP="0038275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4382216" w14:textId="77777777" w:rsidR="007210DB" w:rsidRDefault="007210DB" w:rsidP="007210D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B07E70">
        <w:rPr>
          <w:b/>
          <w:szCs w:val="24"/>
        </w:rPr>
        <w:t>EDUCATION</w:t>
      </w:r>
    </w:p>
    <w:p w14:paraId="78806395" w14:textId="77777777" w:rsidR="007210DB" w:rsidRDefault="007210DB" w:rsidP="007210D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820"/>
      </w:tblGrid>
      <w:tr w:rsidR="007210DB" w14:paraId="348A2B48" w14:textId="77777777" w:rsidTr="005D15ED">
        <w:tc>
          <w:tcPr>
            <w:tcW w:w="810" w:type="dxa"/>
          </w:tcPr>
          <w:p w14:paraId="707930CE" w14:textId="77777777" w:rsidR="007210DB" w:rsidRDefault="007210DB" w:rsidP="005D15E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8820" w:type="dxa"/>
          </w:tcPr>
          <w:p w14:paraId="74523B67" w14:textId="77777777" w:rsidR="007210DB" w:rsidRDefault="007210DB" w:rsidP="005D15E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Doctor of Philosophy, Criminal Justice &amp; Criminology, Georgia State University</w:t>
            </w:r>
          </w:p>
          <w:p w14:paraId="11BDE644" w14:textId="77777777" w:rsidR="007210DB" w:rsidRDefault="007210DB" w:rsidP="005D15ED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3D377E51" w14:textId="77777777" w:rsidR="007210DB" w:rsidRDefault="007210DB" w:rsidP="005D15ED">
            <w:pPr>
              <w:autoSpaceDE w:val="0"/>
              <w:autoSpaceDN w:val="0"/>
              <w:adjustRightInd w:val="0"/>
              <w:ind w:left="80"/>
              <w:rPr>
                <w:szCs w:val="24"/>
              </w:rPr>
            </w:pPr>
            <w:r>
              <w:rPr>
                <w:szCs w:val="24"/>
              </w:rPr>
              <w:t>Dissertation Advisor: Dr. Leah Daigle</w:t>
            </w:r>
          </w:p>
          <w:p w14:paraId="14F5CB6F" w14:textId="77777777" w:rsidR="007210DB" w:rsidRDefault="007210DB" w:rsidP="005D15E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210DB" w14:paraId="100A27C3" w14:textId="77777777" w:rsidTr="005D15ED">
        <w:tc>
          <w:tcPr>
            <w:tcW w:w="810" w:type="dxa"/>
          </w:tcPr>
          <w:p w14:paraId="33AB2759" w14:textId="77777777" w:rsidR="007210DB" w:rsidRDefault="007210DB" w:rsidP="005D15E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8820" w:type="dxa"/>
          </w:tcPr>
          <w:p w14:paraId="48115208" w14:textId="77777777" w:rsidR="007210DB" w:rsidRDefault="007210DB" w:rsidP="005D15E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Masters of Science, Criminal Justice, Georgia State University</w:t>
            </w:r>
          </w:p>
          <w:p w14:paraId="5B84C86F" w14:textId="77777777" w:rsidR="007210DB" w:rsidRDefault="007210DB" w:rsidP="005D15E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210DB" w14:paraId="778DCA3A" w14:textId="77777777" w:rsidTr="005D15ED">
        <w:tc>
          <w:tcPr>
            <w:tcW w:w="810" w:type="dxa"/>
          </w:tcPr>
          <w:p w14:paraId="70A42AB8" w14:textId="77777777" w:rsidR="007210DB" w:rsidRDefault="007210DB" w:rsidP="005D15E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8820" w:type="dxa"/>
          </w:tcPr>
          <w:p w14:paraId="6507CE9A" w14:textId="77777777" w:rsidR="007210DB" w:rsidRDefault="007210DB" w:rsidP="005D15E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Bachelors of Art, Criminal Justice; Bachelors of Art, Sociology, SUNY Albany</w:t>
            </w:r>
          </w:p>
        </w:tc>
      </w:tr>
    </w:tbl>
    <w:p w14:paraId="44E9F7C9" w14:textId="77777777" w:rsidR="00183D77" w:rsidRDefault="00183D77" w:rsidP="00E41E9C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0474F039" w14:textId="77777777" w:rsidR="007210DB" w:rsidRDefault="007210DB" w:rsidP="00E41E9C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3D639A3C" w14:textId="4252FB06" w:rsidR="0038275F" w:rsidRPr="00280404" w:rsidRDefault="004114B7" w:rsidP="00E41E9C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ACADEMIC APPOINTMENTS</w:t>
      </w:r>
    </w:p>
    <w:p w14:paraId="5E5A8AB1" w14:textId="77777777" w:rsidR="009231D5" w:rsidRDefault="009231D5" w:rsidP="00E41E9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9231D5" w14:paraId="0BC2DBA0" w14:textId="77777777" w:rsidTr="00280404">
        <w:tc>
          <w:tcPr>
            <w:tcW w:w="1705" w:type="dxa"/>
          </w:tcPr>
          <w:p w14:paraId="26F681AD" w14:textId="11B1576E" w:rsidR="009231D5" w:rsidRDefault="009231D5" w:rsidP="00A532B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2017 – </w:t>
            </w:r>
            <w:r w:rsidR="00A532BB">
              <w:rPr>
                <w:szCs w:val="24"/>
              </w:rPr>
              <w:t>Present</w:t>
            </w:r>
          </w:p>
        </w:tc>
        <w:tc>
          <w:tcPr>
            <w:tcW w:w="7645" w:type="dxa"/>
          </w:tcPr>
          <w:p w14:paraId="59D998AC" w14:textId="75DFF60C" w:rsidR="00C523D6" w:rsidRPr="0034328B" w:rsidRDefault="0034328B" w:rsidP="0034328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 xml:space="preserve">Assistant Professor, </w:t>
            </w:r>
            <w:r w:rsidR="003E20F9">
              <w:rPr>
                <w:b/>
                <w:szCs w:val="24"/>
              </w:rPr>
              <w:t xml:space="preserve">The </w:t>
            </w:r>
            <w:r w:rsidR="00A532BB" w:rsidRPr="00280404">
              <w:rPr>
                <w:b/>
                <w:szCs w:val="24"/>
              </w:rPr>
              <w:t>University of Alabam</w:t>
            </w:r>
            <w:r w:rsidR="00A532BB" w:rsidRPr="00C523D6">
              <w:rPr>
                <w:b/>
                <w:szCs w:val="24"/>
              </w:rPr>
              <w:t>a</w:t>
            </w:r>
            <w:r w:rsidR="00E53B09">
              <w:rPr>
                <w:b/>
                <w:szCs w:val="24"/>
              </w:rPr>
              <w:t xml:space="preserve"> (UA)</w:t>
            </w:r>
            <w:r w:rsidR="00A532BB" w:rsidRPr="00C523D6">
              <w:rPr>
                <w:b/>
                <w:szCs w:val="24"/>
              </w:rPr>
              <w:t>, Department of C</w:t>
            </w:r>
            <w:r w:rsidR="003E20F9" w:rsidRPr="00C523D6">
              <w:rPr>
                <w:b/>
                <w:szCs w:val="24"/>
              </w:rPr>
              <w:t>riminology and Criminal Justice</w:t>
            </w:r>
            <w:r w:rsidR="00C523D6">
              <w:rPr>
                <w:b/>
                <w:szCs w:val="24"/>
              </w:rPr>
              <w:t>,</w:t>
            </w:r>
            <w:r w:rsidR="00A532BB" w:rsidRPr="00C523D6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with a </w:t>
            </w:r>
            <w:r w:rsidRPr="003E38D3">
              <w:rPr>
                <w:szCs w:val="24"/>
                <w:u w:val="single"/>
              </w:rPr>
              <w:t>joint appointment</w:t>
            </w:r>
            <w:r>
              <w:rPr>
                <w:szCs w:val="24"/>
              </w:rPr>
              <w:t xml:space="preserve"> at the</w:t>
            </w:r>
            <w:r>
              <w:rPr>
                <w:b/>
                <w:szCs w:val="24"/>
              </w:rPr>
              <w:t xml:space="preserve"> </w:t>
            </w:r>
            <w:r w:rsidR="00E53B09">
              <w:rPr>
                <w:b/>
                <w:szCs w:val="24"/>
              </w:rPr>
              <w:t xml:space="preserve">UA </w:t>
            </w:r>
            <w:r w:rsidRPr="00E1531D">
              <w:rPr>
                <w:b/>
                <w:szCs w:val="24"/>
              </w:rPr>
              <w:t>Institute for Social Science Research</w:t>
            </w:r>
            <w:r>
              <w:rPr>
                <w:b/>
                <w:szCs w:val="24"/>
              </w:rPr>
              <w:t xml:space="preserve"> (ISSR), </w:t>
            </w:r>
            <w:r>
              <w:rPr>
                <w:szCs w:val="24"/>
              </w:rPr>
              <w:t>Statistical Consultant: Research Design and Statistical Consulting Lab</w:t>
            </w:r>
          </w:p>
        </w:tc>
      </w:tr>
      <w:tr w:rsidR="0034328B" w14:paraId="7717350E" w14:textId="77777777" w:rsidTr="0034328B">
        <w:trPr>
          <w:trHeight w:val="95"/>
        </w:trPr>
        <w:tc>
          <w:tcPr>
            <w:tcW w:w="1705" w:type="dxa"/>
          </w:tcPr>
          <w:p w14:paraId="0C6F3DEA" w14:textId="00C84C3C" w:rsidR="0034328B" w:rsidRDefault="0034328B" w:rsidP="00A532B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645" w:type="dxa"/>
          </w:tcPr>
          <w:p w14:paraId="22A6E11F" w14:textId="34F0465E" w:rsidR="0034328B" w:rsidRPr="00C523D6" w:rsidRDefault="0034328B" w:rsidP="00183D7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7A2F637A" w14:textId="77777777" w:rsidR="009231D5" w:rsidRDefault="009231D5" w:rsidP="00E41E9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DAE877B" w14:textId="485880DE" w:rsidR="00F210E4" w:rsidRDefault="00280404" w:rsidP="00E41E9C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RESEARCH INTERESTS</w:t>
      </w:r>
      <w:r w:rsidRPr="00F210E4">
        <w:rPr>
          <w:b/>
          <w:szCs w:val="24"/>
        </w:rPr>
        <w:t xml:space="preserve"> </w:t>
      </w:r>
    </w:p>
    <w:p w14:paraId="51DA1D5F" w14:textId="77777777" w:rsidR="0038275F" w:rsidRPr="00F210E4" w:rsidRDefault="0038275F" w:rsidP="00E41E9C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F210E4" w14:paraId="3001AE7D" w14:textId="77777777" w:rsidTr="00EF04AE">
        <w:trPr>
          <w:trHeight w:val="837"/>
        </w:trPr>
        <w:tc>
          <w:tcPr>
            <w:tcW w:w="4788" w:type="dxa"/>
          </w:tcPr>
          <w:p w14:paraId="62132BC4" w14:textId="5355B038" w:rsidR="00F210E4" w:rsidRDefault="006A3726" w:rsidP="00F210E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Prison</w:t>
            </w:r>
            <w:r w:rsidR="00F210E4">
              <w:rPr>
                <w:szCs w:val="24"/>
              </w:rPr>
              <w:t xml:space="preserve"> </w:t>
            </w:r>
            <w:r w:rsidR="00110E1A">
              <w:rPr>
                <w:szCs w:val="24"/>
              </w:rPr>
              <w:t xml:space="preserve">Misconduct &amp; </w:t>
            </w:r>
            <w:r w:rsidR="00F210E4">
              <w:rPr>
                <w:szCs w:val="24"/>
              </w:rPr>
              <w:t>Victimization</w:t>
            </w:r>
          </w:p>
          <w:p w14:paraId="1DCD8F33" w14:textId="6E730A52" w:rsidR="00F210E4" w:rsidRDefault="009231D5" w:rsidP="00F210E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Quantitative Methods</w:t>
            </w:r>
          </w:p>
          <w:p w14:paraId="5C95D5E4" w14:textId="77777777" w:rsidR="00F210E4" w:rsidRDefault="00F210E4" w:rsidP="00A25C8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70D29FB8" w14:textId="1A5F7EF2" w:rsidR="002679BA" w:rsidRDefault="002679BA" w:rsidP="00A25C8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788" w:type="dxa"/>
          </w:tcPr>
          <w:p w14:paraId="116673C0" w14:textId="4AC6CD12" w:rsidR="00F210E4" w:rsidRDefault="00A25C83" w:rsidP="00F210E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Offender Reentry</w:t>
            </w:r>
          </w:p>
          <w:p w14:paraId="509424F4" w14:textId="77777777" w:rsidR="009231D5" w:rsidRDefault="009231D5" w:rsidP="009231D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Exposure to Violence</w:t>
            </w:r>
          </w:p>
          <w:p w14:paraId="5B4638E6" w14:textId="4E5FE9AB" w:rsidR="00F210E4" w:rsidRDefault="00F210E4" w:rsidP="00F210E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57EF91D3" w14:textId="6279ED45" w:rsidR="00BA409C" w:rsidRDefault="007210DB" w:rsidP="007C4C4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PEER-REVIEWED</w:t>
      </w:r>
      <w:r w:rsidR="00D74589">
        <w:rPr>
          <w:b/>
          <w:szCs w:val="24"/>
        </w:rPr>
        <w:t xml:space="preserve"> PUBLICATIONS</w:t>
      </w:r>
    </w:p>
    <w:p w14:paraId="25C717EF" w14:textId="1DF83C2F" w:rsidR="008D6DB5" w:rsidRPr="006A66BD" w:rsidRDefault="00BA409C" w:rsidP="006A66BD">
      <w:pPr>
        <w:autoSpaceDE w:val="0"/>
        <w:autoSpaceDN w:val="0"/>
        <w:adjustRightInd w:val="0"/>
        <w:spacing w:after="0" w:line="240" w:lineRule="auto"/>
        <w:ind w:left="450"/>
        <w:rPr>
          <w:sz w:val="20"/>
          <w:szCs w:val="20"/>
        </w:rPr>
      </w:pPr>
      <w:r w:rsidRPr="006A66BD">
        <w:rPr>
          <w:b/>
          <w:sz w:val="20"/>
          <w:szCs w:val="20"/>
        </w:rPr>
        <w:t>*</w:t>
      </w:r>
      <w:r w:rsidRPr="006A66BD">
        <w:rPr>
          <w:sz w:val="20"/>
          <w:szCs w:val="20"/>
        </w:rPr>
        <w:t>Denotes graduate student</w:t>
      </w:r>
    </w:p>
    <w:p w14:paraId="51272DE2" w14:textId="43BE54FF" w:rsidR="0034328B" w:rsidRPr="006A66BD" w:rsidRDefault="0034328B" w:rsidP="007210DB">
      <w:pPr>
        <w:autoSpaceDE w:val="0"/>
        <w:autoSpaceDN w:val="0"/>
        <w:adjustRightInd w:val="0"/>
        <w:spacing w:after="0" w:line="240" w:lineRule="auto"/>
        <w:ind w:firstLine="450"/>
        <w:rPr>
          <w:b/>
          <w:sz w:val="20"/>
          <w:szCs w:val="20"/>
        </w:rPr>
      </w:pPr>
      <w:r w:rsidRPr="006A66BD">
        <w:rPr>
          <w:sz w:val="20"/>
          <w:szCs w:val="20"/>
        </w:rPr>
        <w:t>†Denotes manuscripts produced from ISSR consultations</w:t>
      </w:r>
    </w:p>
    <w:p w14:paraId="3E80B019" w14:textId="11099BE6" w:rsidR="002679BA" w:rsidRDefault="002679BA" w:rsidP="007C4C4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0B240536" w14:textId="137A824D" w:rsidR="00FC427E" w:rsidRDefault="0034328B" w:rsidP="00362F09">
      <w:pPr>
        <w:ind w:left="720" w:hanging="720"/>
      </w:pPr>
      <w:r>
        <w:rPr>
          <w:szCs w:val="24"/>
        </w:rPr>
        <w:t>†</w:t>
      </w:r>
      <w:r w:rsidR="00FC427E">
        <w:t xml:space="preserve">Birdsong, C.*, Johnson, I.M., </w:t>
      </w:r>
      <w:r w:rsidR="00FC427E" w:rsidRPr="006C6DE7">
        <w:rPr>
          <w:b/>
        </w:rPr>
        <w:t>Daquin, J.C.</w:t>
      </w:r>
      <w:r w:rsidR="00FC427E">
        <w:t xml:space="preserve">, &amp; Williams, J. </w:t>
      </w:r>
      <w:r w:rsidR="00522F7B">
        <w:t>(Forthcoming)</w:t>
      </w:r>
      <w:r w:rsidR="00B156BD">
        <w:t xml:space="preserve">. </w:t>
      </w:r>
      <w:r w:rsidR="00FC427E">
        <w:t>Skin tone: An examination of trustworthiness and innocence</w:t>
      </w:r>
      <w:r w:rsidR="00AF7BBD">
        <w:t xml:space="preserve"> among college students</w:t>
      </w:r>
      <w:r w:rsidR="00B156BD">
        <w:t>.</w:t>
      </w:r>
      <w:r w:rsidR="00FC427E">
        <w:t xml:space="preserve"> </w:t>
      </w:r>
      <w:r w:rsidR="00FC427E" w:rsidRPr="00BA409C">
        <w:rPr>
          <w:i/>
        </w:rPr>
        <w:t>Journal of Criminal Justice Education.</w:t>
      </w:r>
      <w:r w:rsidR="00C91C80">
        <w:rPr>
          <w:i/>
        </w:rPr>
        <w:t xml:space="preserve"> </w:t>
      </w:r>
      <w:r w:rsidR="00C91C80" w:rsidRPr="00C91C80">
        <w:rPr>
          <w:szCs w:val="24"/>
        </w:rPr>
        <w:t xml:space="preserve">DOI: </w:t>
      </w:r>
      <w:r w:rsidR="00C91C80" w:rsidRPr="00C91C80">
        <w:rPr>
          <w:color w:val="000000"/>
          <w:szCs w:val="24"/>
          <w:shd w:val="clear" w:color="auto" w:fill="FFFFFF"/>
        </w:rPr>
        <w:t>10.1080/10511253.2018.1482935</w:t>
      </w:r>
    </w:p>
    <w:p w14:paraId="68E3F4FC" w14:textId="72E6CCE3" w:rsidR="00B94194" w:rsidRPr="00664B35" w:rsidRDefault="00E1531D" w:rsidP="00B94194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Cs w:val="24"/>
        </w:rPr>
      </w:pPr>
      <w:r w:rsidRPr="006C6DE7">
        <w:rPr>
          <w:b/>
        </w:rPr>
        <w:t>Daquin, J.</w:t>
      </w:r>
      <w:r w:rsidR="00B94194" w:rsidRPr="006C6DE7">
        <w:rPr>
          <w:b/>
        </w:rPr>
        <w:t>C.</w:t>
      </w:r>
      <w:r w:rsidR="00B94194">
        <w:t xml:space="preserve">, &amp; Daigle, L. E. </w:t>
      </w:r>
      <w:r w:rsidR="001E2E73">
        <w:t>(</w:t>
      </w:r>
      <w:r w:rsidR="003565CF">
        <w:t>2017</w:t>
      </w:r>
      <w:r w:rsidR="001E2E73">
        <w:t>)</w:t>
      </w:r>
      <w:r w:rsidR="00BD4409">
        <w:t>.</w:t>
      </w:r>
      <w:r w:rsidR="001E2E73">
        <w:t xml:space="preserve"> </w:t>
      </w:r>
      <w:r w:rsidR="00B94194">
        <w:t xml:space="preserve">“Mental </w:t>
      </w:r>
      <w:r w:rsidR="00CC616E">
        <w:t xml:space="preserve">disorder and </w:t>
      </w:r>
      <w:proofErr w:type="spellStart"/>
      <w:r w:rsidR="00CC616E">
        <w:t>victimis</w:t>
      </w:r>
      <w:r w:rsidR="00B94194">
        <w:t>ation</w:t>
      </w:r>
      <w:proofErr w:type="spellEnd"/>
      <w:r w:rsidR="00B94194">
        <w:t xml:space="preserve"> in prison: Examining the ro</w:t>
      </w:r>
      <w:r w:rsidR="001E2E73">
        <w:t>le of mental health treatment.”</w:t>
      </w:r>
      <w:r w:rsidR="00B94194">
        <w:rPr>
          <w:i/>
        </w:rPr>
        <w:t xml:space="preserve"> Criminal </w:t>
      </w:r>
      <w:proofErr w:type="spellStart"/>
      <w:r w:rsidR="00B94194">
        <w:rPr>
          <w:i/>
        </w:rPr>
        <w:t>Behaviour</w:t>
      </w:r>
      <w:proofErr w:type="spellEnd"/>
      <w:r w:rsidR="00B94194">
        <w:rPr>
          <w:i/>
        </w:rPr>
        <w:t xml:space="preserve"> and Mental Health</w:t>
      </w:r>
      <w:r w:rsidR="003565CF">
        <w:rPr>
          <w:i/>
        </w:rPr>
        <w:t xml:space="preserve">, </w:t>
      </w:r>
      <w:r w:rsidR="003565CF">
        <w:t xml:space="preserve">DOI: </w:t>
      </w:r>
      <w:r w:rsidR="003565CF" w:rsidRPr="003565CF">
        <w:t>10.1002/cbm.2056</w:t>
      </w:r>
      <w:r w:rsidR="00B94194">
        <w:t xml:space="preserve">. </w:t>
      </w:r>
    </w:p>
    <w:p w14:paraId="2B75D1BD" w14:textId="11B958D8" w:rsidR="009231D5" w:rsidRDefault="009231D5" w:rsidP="009231D5">
      <w:pPr>
        <w:spacing w:before="240" w:line="240" w:lineRule="auto"/>
        <w:ind w:left="720" w:hanging="720"/>
      </w:pPr>
      <w:r w:rsidRPr="006C6DE7">
        <w:rPr>
          <w:b/>
        </w:rPr>
        <w:lastRenderedPageBreak/>
        <w:t>Daquin, J.C.,</w:t>
      </w:r>
      <w:r>
        <w:t xml:space="preserve"> Daigle, L.E., &amp; </w:t>
      </w:r>
      <w:proofErr w:type="spellStart"/>
      <w:r>
        <w:t>Listwan</w:t>
      </w:r>
      <w:proofErr w:type="spellEnd"/>
      <w:r>
        <w:t xml:space="preserve">, S.J. (2016). Vicarious victimization: Examining the effects of witnessing victimization while incarcerated on offender reentry. </w:t>
      </w:r>
      <w:r>
        <w:rPr>
          <w:i/>
        </w:rPr>
        <w:t xml:space="preserve">Criminal Justice &amp; Behavior, </w:t>
      </w:r>
      <w:r w:rsidR="007B71F5">
        <w:rPr>
          <w:i/>
        </w:rPr>
        <w:t>2</w:t>
      </w:r>
      <w:r>
        <w:rPr>
          <w:i/>
        </w:rPr>
        <w:t>8</w:t>
      </w:r>
      <w:r>
        <w:t>, 1</w:t>
      </w:r>
      <w:r w:rsidR="007B71F5">
        <w:t>41-151</w:t>
      </w:r>
      <w:r>
        <w:t xml:space="preserve">. </w:t>
      </w:r>
    </w:p>
    <w:p w14:paraId="216FD89F" w14:textId="48753156" w:rsidR="00225617" w:rsidRPr="00225617" w:rsidRDefault="009A1DE7" w:rsidP="00183D77">
      <w:pPr>
        <w:spacing w:before="240" w:line="240" w:lineRule="auto"/>
        <w:ind w:left="450"/>
      </w:pPr>
      <w:r>
        <w:t>*Reprinted in Daigle, L.E. (2018</w:t>
      </w:r>
      <w:r w:rsidR="00225617">
        <w:t xml:space="preserve">). </w:t>
      </w:r>
      <w:r w:rsidR="00225617">
        <w:rPr>
          <w:i/>
        </w:rPr>
        <w:t>Victimology: A text/reader</w:t>
      </w:r>
      <w:r w:rsidR="00225617">
        <w:t xml:space="preserve"> (2</w:t>
      </w:r>
      <w:r w:rsidR="00225617" w:rsidRPr="00225617">
        <w:rPr>
          <w:vertAlign w:val="superscript"/>
        </w:rPr>
        <w:t>nd</w:t>
      </w:r>
      <w:r w:rsidR="00225617">
        <w:t xml:space="preserve"> edition). Thousand Oaks, CA: Sage Publication, Inc.</w:t>
      </w:r>
    </w:p>
    <w:p w14:paraId="61FC0E8F" w14:textId="6F0EF06F" w:rsidR="009231D5" w:rsidRPr="001B3E8D" w:rsidRDefault="009231D5" w:rsidP="009231D5">
      <w:pPr>
        <w:spacing w:line="240" w:lineRule="auto"/>
        <w:ind w:left="720" w:hanging="720"/>
      </w:pPr>
      <w:r w:rsidRPr="00BC092D">
        <w:t>Teasdale, B., Daigle</w:t>
      </w:r>
      <w:r>
        <w:t>, L., Hawk</w:t>
      </w:r>
      <w:r w:rsidRPr="00BC092D">
        <w:t>, S.R.</w:t>
      </w:r>
      <w:r>
        <w:t xml:space="preserve">, &amp; </w:t>
      </w:r>
      <w:r w:rsidRPr="006C6DE7">
        <w:rPr>
          <w:b/>
        </w:rPr>
        <w:t>Daquin, J.C.</w:t>
      </w:r>
      <w:r>
        <w:t xml:space="preserve"> (2016). V</w:t>
      </w:r>
      <w:r w:rsidRPr="00BC092D">
        <w:t>iole</w:t>
      </w:r>
      <w:r>
        <w:t>nt victimization in</w:t>
      </w:r>
      <w:r w:rsidR="003927B6">
        <w:t xml:space="preserve"> the prison context: An examination of the gendered context of prison</w:t>
      </w:r>
      <w:r>
        <w:t xml:space="preserve">. </w:t>
      </w:r>
      <w:r w:rsidRPr="0057594E">
        <w:rPr>
          <w:i/>
        </w:rPr>
        <w:t>International Journal of Offender Therapy and Comparative Criminology</w:t>
      </w:r>
      <w:r>
        <w:t xml:space="preserve">, </w:t>
      </w:r>
      <w:r>
        <w:rPr>
          <w:i/>
        </w:rPr>
        <w:t>60</w:t>
      </w:r>
      <w:r>
        <w:t>, 995-1015.</w:t>
      </w:r>
    </w:p>
    <w:p w14:paraId="1DC7680E" w14:textId="77777777" w:rsidR="009231D5" w:rsidRDefault="009231D5" w:rsidP="009231D5">
      <w:pPr>
        <w:spacing w:line="240" w:lineRule="auto"/>
        <w:ind w:left="450"/>
      </w:pPr>
      <w:r>
        <w:t xml:space="preserve">*Featured in the American Society of Criminology, Division of Corrections and Sentencing Spring 2015 newsletter. </w:t>
      </w:r>
    </w:p>
    <w:p w14:paraId="05EFAE57" w14:textId="77777777" w:rsidR="009231D5" w:rsidRDefault="009231D5" w:rsidP="009231D5">
      <w:pPr>
        <w:autoSpaceDE w:val="0"/>
        <w:autoSpaceDN w:val="0"/>
        <w:adjustRightInd w:val="0"/>
        <w:spacing w:after="0" w:line="240" w:lineRule="auto"/>
        <w:rPr>
          <w:rStyle w:val="slug-pub-date"/>
          <w:rFonts w:ascii="Arial" w:hAnsi="Arial" w:cs="Arial"/>
          <w:b/>
          <w:bCs/>
          <w:color w:val="333300"/>
          <w:sz w:val="14"/>
          <w:szCs w:val="14"/>
          <w:bdr w:val="none" w:sz="0" w:space="0" w:color="auto" w:frame="1"/>
          <w:shd w:val="clear" w:color="auto" w:fill="FFFFFF"/>
        </w:rPr>
      </w:pPr>
    </w:p>
    <w:p w14:paraId="26FCDC85" w14:textId="65B56EC6" w:rsidR="00AA355E" w:rsidRDefault="00D74589" w:rsidP="00AA355E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MANUSCRIPTS UNDER REVIEW</w:t>
      </w:r>
    </w:p>
    <w:p w14:paraId="4DA496DC" w14:textId="77777777" w:rsidR="00AA355E" w:rsidRPr="006A66BD" w:rsidRDefault="00AA355E" w:rsidP="00AA355E">
      <w:pPr>
        <w:autoSpaceDE w:val="0"/>
        <w:autoSpaceDN w:val="0"/>
        <w:adjustRightInd w:val="0"/>
        <w:spacing w:after="0" w:line="240" w:lineRule="auto"/>
        <w:ind w:left="630"/>
        <w:rPr>
          <w:sz w:val="20"/>
          <w:szCs w:val="20"/>
        </w:rPr>
      </w:pPr>
      <w:r w:rsidRPr="006A66BD">
        <w:rPr>
          <w:b/>
          <w:sz w:val="20"/>
          <w:szCs w:val="20"/>
        </w:rPr>
        <w:t>*</w:t>
      </w:r>
      <w:r w:rsidRPr="006A66BD">
        <w:rPr>
          <w:sz w:val="20"/>
          <w:szCs w:val="20"/>
        </w:rPr>
        <w:t>Denotes graduate student</w:t>
      </w:r>
    </w:p>
    <w:p w14:paraId="3E3C46C5" w14:textId="77777777" w:rsidR="00AA355E" w:rsidRPr="006A66BD" w:rsidRDefault="00AA355E" w:rsidP="00AA355E">
      <w:pPr>
        <w:autoSpaceDE w:val="0"/>
        <w:autoSpaceDN w:val="0"/>
        <w:adjustRightInd w:val="0"/>
        <w:spacing w:after="0" w:line="240" w:lineRule="auto"/>
        <w:ind w:left="630"/>
        <w:rPr>
          <w:b/>
          <w:sz w:val="20"/>
          <w:szCs w:val="20"/>
        </w:rPr>
      </w:pPr>
      <w:r w:rsidRPr="006A66BD">
        <w:rPr>
          <w:sz w:val="20"/>
          <w:szCs w:val="20"/>
        </w:rPr>
        <w:t>†Denotes manuscripts produced from ISSR consultations</w:t>
      </w:r>
    </w:p>
    <w:p w14:paraId="0E7B6669" w14:textId="77777777" w:rsidR="00AA355E" w:rsidRDefault="00AA355E" w:rsidP="001461A6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7A532C21" w14:textId="33F774FF" w:rsidR="003E38D3" w:rsidRPr="00C94FAC" w:rsidRDefault="003E38D3" w:rsidP="003E38D3">
      <w:pPr>
        <w:ind w:left="720" w:hanging="720"/>
        <w:rPr>
          <w:i/>
        </w:rPr>
      </w:pPr>
      <w:r>
        <w:rPr>
          <w:szCs w:val="24"/>
        </w:rPr>
        <w:t>†</w:t>
      </w:r>
      <w:r>
        <w:t xml:space="preserve">Cox, J., </w:t>
      </w:r>
      <w:proofErr w:type="spellStart"/>
      <w:r>
        <w:t>Meaux</w:t>
      </w:r>
      <w:proofErr w:type="spellEnd"/>
      <w:r>
        <w:t xml:space="preserve">, L </w:t>
      </w:r>
      <w:proofErr w:type="gramStart"/>
      <w:r>
        <w:t>T..</w:t>
      </w:r>
      <w:proofErr w:type="gramEnd"/>
      <w:r>
        <w:t xml:space="preserve">*, </w:t>
      </w:r>
      <w:proofErr w:type="spellStart"/>
      <w:r>
        <w:t>Stanziani</w:t>
      </w:r>
      <w:proofErr w:type="spellEnd"/>
      <w:r>
        <w:t xml:space="preserve">, M.*, Coffey, C. A.*, &amp; </w:t>
      </w:r>
      <w:r w:rsidRPr="006C6DE7">
        <w:rPr>
          <w:b/>
        </w:rPr>
        <w:t>Daquin, J.C.</w:t>
      </w:r>
      <w:r>
        <w:t xml:space="preserve"> “</w:t>
      </w:r>
      <w:r w:rsidRPr="003E38D3">
        <w:t>Partiality in Prosecution? Discretionary Prosecutorial Decision Making and Intimate Partner Violence</w:t>
      </w:r>
      <w:r>
        <w:t xml:space="preserve">.” </w:t>
      </w:r>
      <w:r>
        <w:rPr>
          <w:i/>
        </w:rPr>
        <w:t xml:space="preserve">Under review at </w:t>
      </w:r>
      <w:r w:rsidR="00F73E94">
        <w:rPr>
          <w:i/>
        </w:rPr>
        <w:t>Journal of Interpersonal Violence</w:t>
      </w:r>
      <w:r>
        <w:rPr>
          <w:i/>
        </w:rPr>
        <w:t>.</w:t>
      </w:r>
    </w:p>
    <w:p w14:paraId="1B5BEC43" w14:textId="77777777" w:rsidR="00AA355E" w:rsidRPr="00FE2249" w:rsidRDefault="00AA355E" w:rsidP="00AA355E">
      <w:pPr>
        <w:ind w:left="720" w:hanging="720"/>
        <w:rPr>
          <w:szCs w:val="24"/>
        </w:rPr>
      </w:pPr>
      <w:r w:rsidRPr="006C6DE7">
        <w:rPr>
          <w:b/>
        </w:rPr>
        <w:t>Daquin, J.C.</w:t>
      </w:r>
      <w:r>
        <w:t>, &amp; Daigle, L.E. “</w:t>
      </w:r>
      <w:r>
        <w:rPr>
          <w:szCs w:val="24"/>
        </w:rPr>
        <w:t>Prison misconduct and victimization among older inmates: Are the risk factors age invariant</w:t>
      </w:r>
      <w:r w:rsidRPr="0096790C">
        <w:rPr>
          <w:szCs w:val="24"/>
        </w:rPr>
        <w:t>?</w:t>
      </w:r>
      <w:r w:rsidRPr="0096790C">
        <w:t xml:space="preserve">” </w:t>
      </w:r>
      <w:r>
        <w:rPr>
          <w:i/>
        </w:rPr>
        <w:t>Under review at</w:t>
      </w:r>
      <w:r w:rsidRPr="0096790C">
        <w:rPr>
          <w:i/>
        </w:rPr>
        <w:t xml:space="preserve"> Journal of Research in Crime and Delinquency</w:t>
      </w:r>
      <w:r w:rsidRPr="0096790C">
        <w:t>.</w:t>
      </w:r>
    </w:p>
    <w:p w14:paraId="20E10226" w14:textId="77777777" w:rsidR="001E6D9F" w:rsidRDefault="001E6D9F" w:rsidP="001461A6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11A3827F" w14:textId="76727AE1" w:rsidR="002872A1" w:rsidRDefault="001E6D9F" w:rsidP="001461A6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W</w:t>
      </w:r>
      <w:r w:rsidR="007210DB">
        <w:rPr>
          <w:b/>
          <w:szCs w:val="24"/>
        </w:rPr>
        <w:t>ORKING PAPERS</w:t>
      </w:r>
    </w:p>
    <w:p w14:paraId="3D1B773F" w14:textId="058AC587" w:rsidR="00BA409C" w:rsidRPr="006A66BD" w:rsidRDefault="00BA409C" w:rsidP="006A66BD">
      <w:pPr>
        <w:autoSpaceDE w:val="0"/>
        <w:autoSpaceDN w:val="0"/>
        <w:adjustRightInd w:val="0"/>
        <w:spacing w:after="0" w:line="240" w:lineRule="auto"/>
        <w:ind w:left="630"/>
        <w:rPr>
          <w:sz w:val="20"/>
          <w:szCs w:val="20"/>
        </w:rPr>
      </w:pPr>
      <w:r w:rsidRPr="006A66BD">
        <w:rPr>
          <w:b/>
          <w:sz w:val="20"/>
          <w:szCs w:val="20"/>
        </w:rPr>
        <w:t>*</w:t>
      </w:r>
      <w:r w:rsidRPr="006A66BD">
        <w:rPr>
          <w:sz w:val="20"/>
          <w:szCs w:val="20"/>
        </w:rPr>
        <w:t>Denotes graduate student</w:t>
      </w:r>
    </w:p>
    <w:p w14:paraId="37C8801E" w14:textId="48FFBA6F" w:rsidR="0034328B" w:rsidRPr="006A66BD" w:rsidRDefault="0034328B" w:rsidP="006A66BD">
      <w:pPr>
        <w:autoSpaceDE w:val="0"/>
        <w:autoSpaceDN w:val="0"/>
        <w:adjustRightInd w:val="0"/>
        <w:spacing w:after="0" w:line="240" w:lineRule="auto"/>
        <w:ind w:left="630"/>
        <w:rPr>
          <w:b/>
          <w:sz w:val="20"/>
          <w:szCs w:val="20"/>
        </w:rPr>
      </w:pPr>
      <w:r w:rsidRPr="006A66BD">
        <w:rPr>
          <w:sz w:val="20"/>
          <w:szCs w:val="20"/>
        </w:rPr>
        <w:t>†Denotes manuscripts produced from ISSR consultations</w:t>
      </w:r>
    </w:p>
    <w:p w14:paraId="3E88626A" w14:textId="0E5D9E45" w:rsidR="001461A6" w:rsidRDefault="001461A6" w:rsidP="001461A6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388D6754" w14:textId="7AFE2AAC" w:rsidR="009D39F3" w:rsidRPr="009D39F3" w:rsidRDefault="009D39F3" w:rsidP="001461A6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>
        <w:rPr>
          <w:szCs w:val="24"/>
        </w:rPr>
        <w:t>Azimi</w:t>
      </w:r>
      <w:proofErr w:type="spellEnd"/>
      <w:r>
        <w:rPr>
          <w:szCs w:val="24"/>
        </w:rPr>
        <w:t>, A. M.; &amp; Daquin, J. C. “</w:t>
      </w:r>
      <w:r w:rsidRPr="009D39F3">
        <w:rPr>
          <w:szCs w:val="24"/>
        </w:rPr>
        <w:t>Identifying patterns of victimization among prisoners: A latent class analysis approach</w:t>
      </w:r>
      <w:r>
        <w:rPr>
          <w:szCs w:val="24"/>
        </w:rPr>
        <w:t>”</w:t>
      </w:r>
    </w:p>
    <w:p w14:paraId="02E322C6" w14:textId="1B32FCD4" w:rsidR="0057594E" w:rsidRPr="00020467" w:rsidRDefault="006F01A1" w:rsidP="00362F09">
      <w:pPr>
        <w:spacing w:before="240" w:line="240" w:lineRule="auto"/>
        <w:ind w:left="720" w:hanging="720"/>
        <w:rPr>
          <w:rFonts w:ascii="Times" w:hAnsi="Times"/>
          <w:i/>
        </w:rPr>
      </w:pPr>
      <w:r w:rsidRPr="006C6DE7">
        <w:rPr>
          <w:b/>
        </w:rPr>
        <w:t>Daquin, J.C.</w:t>
      </w:r>
      <w:r>
        <w:t xml:space="preserve"> &amp; Daigle, L.E. “</w:t>
      </w:r>
      <w:r w:rsidR="000901FF" w:rsidRPr="003F399D">
        <w:rPr>
          <w:rFonts w:ascii="Times" w:hAnsi="Times"/>
        </w:rPr>
        <w:t>The victim-offender overlap within prison: Examining the predictors of being a</w:t>
      </w:r>
      <w:r w:rsidR="000901FF">
        <w:rPr>
          <w:rFonts w:ascii="Times" w:hAnsi="Times"/>
        </w:rPr>
        <w:t xml:space="preserve"> non-victim/non-offender,</w:t>
      </w:r>
      <w:r w:rsidR="000901FF" w:rsidRPr="003F399D">
        <w:rPr>
          <w:rFonts w:ascii="Times" w:hAnsi="Times"/>
        </w:rPr>
        <w:t xml:space="preserve"> victim, offender, or both</w:t>
      </w:r>
      <w:r w:rsidR="000901FF">
        <w:rPr>
          <w:rFonts w:ascii="Times" w:hAnsi="Times"/>
        </w:rPr>
        <w:t xml:space="preserve">”. </w:t>
      </w:r>
      <w:r w:rsidR="00E53B09">
        <w:rPr>
          <w:rFonts w:ascii="Times" w:hAnsi="Times"/>
          <w:i/>
        </w:rPr>
        <w:t>To be submitted at</w:t>
      </w:r>
      <w:r w:rsidR="00020467">
        <w:rPr>
          <w:rFonts w:ascii="Times" w:hAnsi="Times"/>
          <w:i/>
        </w:rPr>
        <w:t xml:space="preserve"> </w:t>
      </w:r>
      <w:r w:rsidR="004909B0">
        <w:rPr>
          <w:rFonts w:ascii="Times" w:hAnsi="Times"/>
          <w:i/>
        </w:rPr>
        <w:t>Criminal Justice and Behavior</w:t>
      </w:r>
      <w:r w:rsidR="00A97E74">
        <w:rPr>
          <w:rFonts w:ascii="Times" w:hAnsi="Times"/>
          <w:i/>
        </w:rPr>
        <w:t>.</w:t>
      </w:r>
    </w:p>
    <w:p w14:paraId="7CED6264" w14:textId="152AF571" w:rsidR="00B820CC" w:rsidRDefault="00B820CC" w:rsidP="00362F09">
      <w:pPr>
        <w:spacing w:before="240" w:line="240" w:lineRule="auto"/>
        <w:ind w:left="720" w:hanging="720"/>
        <w:rPr>
          <w:szCs w:val="24"/>
        </w:rPr>
      </w:pPr>
      <w:r w:rsidRPr="006C6DE7">
        <w:rPr>
          <w:rFonts w:ascii="Times" w:hAnsi="Times"/>
          <w:b/>
        </w:rPr>
        <w:t>Daquin, J.C.</w:t>
      </w:r>
      <w:r>
        <w:rPr>
          <w:rFonts w:ascii="Times" w:hAnsi="Times"/>
        </w:rPr>
        <w:t xml:space="preserve"> “No reason to be good? </w:t>
      </w:r>
      <w:r w:rsidRPr="005E2C22">
        <w:rPr>
          <w:szCs w:val="24"/>
        </w:rPr>
        <w:t>Examining the relationship between determinate sentencing and misconduct over time</w:t>
      </w:r>
      <w:r>
        <w:rPr>
          <w:szCs w:val="24"/>
        </w:rPr>
        <w:t xml:space="preserve">”. </w:t>
      </w:r>
      <w:r w:rsidR="004909B0">
        <w:rPr>
          <w:i/>
          <w:szCs w:val="24"/>
        </w:rPr>
        <w:t xml:space="preserve">To </w:t>
      </w:r>
      <w:proofErr w:type="gramStart"/>
      <w:r w:rsidR="004909B0">
        <w:rPr>
          <w:i/>
          <w:szCs w:val="24"/>
        </w:rPr>
        <w:t>be submitted</w:t>
      </w:r>
      <w:proofErr w:type="gramEnd"/>
      <w:r w:rsidR="004909B0">
        <w:rPr>
          <w:i/>
          <w:szCs w:val="24"/>
        </w:rPr>
        <w:t xml:space="preserve"> at Criminal Justice Policy Review</w:t>
      </w:r>
      <w:r>
        <w:rPr>
          <w:szCs w:val="24"/>
        </w:rPr>
        <w:t>.</w:t>
      </w:r>
    </w:p>
    <w:p w14:paraId="3468F235" w14:textId="24E4CC1D" w:rsidR="002D6570" w:rsidRDefault="00F11297" w:rsidP="002D6570">
      <w:pPr>
        <w:spacing w:before="240" w:line="240" w:lineRule="auto"/>
        <w:ind w:left="450"/>
        <w:rPr>
          <w:szCs w:val="24"/>
        </w:rPr>
      </w:pPr>
      <w:r>
        <w:rPr>
          <w:szCs w:val="24"/>
        </w:rPr>
        <w:t xml:space="preserve">*Paper accepted for the </w:t>
      </w:r>
      <w:r w:rsidR="002D6570">
        <w:rPr>
          <w:szCs w:val="24"/>
        </w:rPr>
        <w:t>Summer Research Institute</w:t>
      </w:r>
      <w:r w:rsidR="00FC6CF6">
        <w:rPr>
          <w:szCs w:val="24"/>
        </w:rPr>
        <w:t>, Racial Democracy and Criminal Justice Network</w:t>
      </w:r>
    </w:p>
    <w:p w14:paraId="1E6B81ED" w14:textId="18C9DCD2" w:rsidR="004909B0" w:rsidRPr="003A55EB" w:rsidRDefault="004909B0" w:rsidP="003A55EB">
      <w:pPr>
        <w:spacing w:before="240" w:line="240" w:lineRule="auto"/>
        <w:ind w:left="720" w:hanging="720"/>
        <w:rPr>
          <w:rFonts w:ascii="Times" w:hAnsi="Times"/>
          <w:i/>
        </w:rPr>
      </w:pPr>
      <w:proofErr w:type="spellStart"/>
      <w:r>
        <w:rPr>
          <w:szCs w:val="24"/>
        </w:rPr>
        <w:t>Konkel</w:t>
      </w:r>
      <w:proofErr w:type="spellEnd"/>
      <w:r>
        <w:rPr>
          <w:szCs w:val="24"/>
        </w:rPr>
        <w:t xml:space="preserve">, R. H., &amp; </w:t>
      </w:r>
      <w:r w:rsidRPr="006C6DE7">
        <w:rPr>
          <w:b/>
          <w:szCs w:val="24"/>
        </w:rPr>
        <w:t>Daquin, J.C.</w:t>
      </w:r>
      <w:r>
        <w:rPr>
          <w:szCs w:val="24"/>
        </w:rPr>
        <w:t xml:space="preserve"> “Offender to inmate to parolee: An examination of the evolution of behaviors across contexts.”</w:t>
      </w:r>
      <w:r w:rsidR="003A55EB">
        <w:rPr>
          <w:szCs w:val="24"/>
        </w:rPr>
        <w:t xml:space="preserve"> </w:t>
      </w:r>
      <w:r w:rsidR="003A55EB">
        <w:rPr>
          <w:rFonts w:ascii="Times" w:hAnsi="Times"/>
          <w:i/>
        </w:rPr>
        <w:t>To be submitted at Criminal Justice and Behavior.</w:t>
      </w:r>
    </w:p>
    <w:p w14:paraId="24F313EA" w14:textId="51177608" w:rsidR="00BA409C" w:rsidRPr="003E38D3" w:rsidRDefault="00BA409C" w:rsidP="00ED1126">
      <w:pPr>
        <w:spacing w:before="240" w:line="240" w:lineRule="auto"/>
        <w:ind w:left="720" w:hanging="720"/>
        <w:rPr>
          <w:i/>
        </w:rPr>
      </w:pPr>
      <w:r>
        <w:rPr>
          <w:szCs w:val="24"/>
        </w:rPr>
        <w:lastRenderedPageBreak/>
        <w:t xml:space="preserve">Storey, E.*, &amp; </w:t>
      </w:r>
      <w:r w:rsidRPr="006C6DE7">
        <w:rPr>
          <w:b/>
          <w:szCs w:val="24"/>
        </w:rPr>
        <w:t>Daquin, J.C.</w:t>
      </w:r>
      <w:r>
        <w:rPr>
          <w:szCs w:val="24"/>
        </w:rPr>
        <w:t xml:space="preserve"> “Examining the relationship between female gang membership and prison misconduct.”</w:t>
      </w:r>
      <w:r w:rsidR="003E38D3">
        <w:rPr>
          <w:szCs w:val="24"/>
        </w:rPr>
        <w:t xml:space="preserve"> </w:t>
      </w:r>
      <w:r w:rsidR="003E38D3">
        <w:rPr>
          <w:i/>
          <w:szCs w:val="24"/>
        </w:rPr>
        <w:t>To be submitted to the Prison Journal</w:t>
      </w:r>
    </w:p>
    <w:p w14:paraId="4F1A4F86" w14:textId="77777777" w:rsidR="002D6570" w:rsidRDefault="002D6570" w:rsidP="0057594E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60DD0627" w14:textId="2255C2AE" w:rsidR="0057594E" w:rsidRDefault="00280404" w:rsidP="0057594E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BOOK REVIEWS AND OTHER PUBLICATIONS: </w:t>
      </w:r>
    </w:p>
    <w:p w14:paraId="0C69EAC8" w14:textId="77777777" w:rsidR="00DC3301" w:rsidRDefault="00DC3301" w:rsidP="00B820CC">
      <w:pPr>
        <w:autoSpaceDE w:val="0"/>
        <w:autoSpaceDN w:val="0"/>
        <w:adjustRightInd w:val="0"/>
        <w:spacing w:after="0" w:line="240" w:lineRule="auto"/>
        <w:ind w:left="720" w:hanging="720"/>
        <w:rPr>
          <w:szCs w:val="24"/>
        </w:rPr>
      </w:pPr>
    </w:p>
    <w:p w14:paraId="01038119" w14:textId="278AA1B2" w:rsidR="00C755CE" w:rsidRDefault="0057594E" w:rsidP="00B820CC">
      <w:pPr>
        <w:autoSpaceDE w:val="0"/>
        <w:autoSpaceDN w:val="0"/>
        <w:adjustRightInd w:val="0"/>
        <w:spacing w:after="0" w:line="240" w:lineRule="auto"/>
        <w:ind w:left="720" w:hanging="720"/>
        <w:rPr>
          <w:b/>
        </w:rPr>
      </w:pPr>
      <w:proofErr w:type="spellStart"/>
      <w:r>
        <w:rPr>
          <w:szCs w:val="24"/>
        </w:rPr>
        <w:t>Schlager</w:t>
      </w:r>
      <w:proofErr w:type="spellEnd"/>
      <w:r>
        <w:rPr>
          <w:szCs w:val="24"/>
        </w:rPr>
        <w:t xml:space="preserve">, M.D. (2014). </w:t>
      </w:r>
      <w:r>
        <w:rPr>
          <w:i/>
          <w:szCs w:val="24"/>
        </w:rPr>
        <w:t xml:space="preserve">Rethinking the reentry paradigm: A blueprint for action. </w:t>
      </w:r>
      <w:r>
        <w:rPr>
          <w:szCs w:val="24"/>
        </w:rPr>
        <w:t xml:space="preserve">Durham, NC: Carolina Academic Press. Reviewed by </w:t>
      </w:r>
      <w:r w:rsidRPr="00336DA5">
        <w:rPr>
          <w:szCs w:val="24"/>
        </w:rPr>
        <w:t>J.C. Daquin</w:t>
      </w:r>
      <w:r>
        <w:rPr>
          <w:szCs w:val="24"/>
        </w:rPr>
        <w:t xml:space="preserve"> in </w:t>
      </w:r>
      <w:r>
        <w:rPr>
          <w:i/>
          <w:szCs w:val="24"/>
        </w:rPr>
        <w:t xml:space="preserve">International </w:t>
      </w:r>
      <w:r w:rsidRPr="00423355">
        <w:rPr>
          <w:i/>
          <w:szCs w:val="24"/>
        </w:rPr>
        <w:t>Criminal Justice Review</w:t>
      </w:r>
      <w:r>
        <w:rPr>
          <w:i/>
          <w:szCs w:val="24"/>
        </w:rPr>
        <w:t>, 24</w:t>
      </w:r>
      <w:r>
        <w:rPr>
          <w:szCs w:val="24"/>
        </w:rPr>
        <w:t xml:space="preserve">. </w:t>
      </w:r>
    </w:p>
    <w:p w14:paraId="092E5D9F" w14:textId="52DA2079" w:rsidR="003243EE" w:rsidRDefault="003243EE" w:rsidP="0028040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481D3707" w14:textId="77777777" w:rsidR="00847B8C" w:rsidRDefault="00847B8C" w:rsidP="0028040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151CA59D" w14:textId="2BA3DB34" w:rsidR="00D16449" w:rsidRDefault="00D16449" w:rsidP="0028040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RESEARCH GRANTS AND CONTRACTS</w:t>
      </w:r>
    </w:p>
    <w:p w14:paraId="52265011" w14:textId="4C1051A6" w:rsidR="006C6DE7" w:rsidRPr="006C6DE7" w:rsidRDefault="006C6DE7" w:rsidP="00D16449">
      <w:pPr>
        <w:autoSpaceDE w:val="0"/>
        <w:autoSpaceDN w:val="0"/>
        <w:adjustRightInd w:val="0"/>
        <w:spacing w:after="0" w:line="240" w:lineRule="auto"/>
        <w:ind w:left="720" w:hanging="720"/>
        <w:rPr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185"/>
      </w:tblGrid>
      <w:tr w:rsidR="007210DB" w14:paraId="727C68E8" w14:textId="77777777" w:rsidTr="007210DB">
        <w:tc>
          <w:tcPr>
            <w:tcW w:w="1170" w:type="dxa"/>
          </w:tcPr>
          <w:p w14:paraId="6E1ABB28" w14:textId="718E3C62" w:rsidR="007210DB" w:rsidRPr="007210DB" w:rsidRDefault="007210DB" w:rsidP="00D1644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8185" w:type="dxa"/>
          </w:tcPr>
          <w:p w14:paraId="744DED66" w14:textId="77777777" w:rsidR="007210DB" w:rsidRDefault="007210DB" w:rsidP="00D1644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Small Grant Program – Research Grants Committee (RGC) - $5500, University of Alabama, Pending</w:t>
            </w:r>
          </w:p>
          <w:p w14:paraId="128AD0E4" w14:textId="710F5572" w:rsidR="007210DB" w:rsidRPr="007210DB" w:rsidRDefault="007210DB" w:rsidP="00D1644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210DB" w14:paraId="6DA18443" w14:textId="77777777" w:rsidTr="007210DB">
        <w:tc>
          <w:tcPr>
            <w:tcW w:w="1170" w:type="dxa"/>
          </w:tcPr>
          <w:p w14:paraId="29D18152" w14:textId="76817FF1" w:rsidR="007210DB" w:rsidRPr="007210DB" w:rsidRDefault="007210DB" w:rsidP="00D1644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8185" w:type="dxa"/>
          </w:tcPr>
          <w:p w14:paraId="7EB3A68B" w14:textId="07B0EADC" w:rsidR="007210DB" w:rsidRDefault="007210DB" w:rsidP="007210DB">
            <w:pPr>
              <w:autoSpaceDE w:val="0"/>
              <w:autoSpaceDN w:val="0"/>
              <w:adjustRightInd w:val="0"/>
            </w:pPr>
            <w:proofErr w:type="gramStart"/>
            <w:r>
              <w:rPr>
                <w:i/>
                <w:szCs w:val="24"/>
              </w:rPr>
              <w:t>Women’s</w:t>
            </w:r>
            <w:proofErr w:type="gramEnd"/>
            <w:r>
              <w:rPr>
                <w:i/>
                <w:szCs w:val="24"/>
              </w:rPr>
              <w:t xml:space="preserve"> Risk Needs Assessment Validation Study. </w:t>
            </w:r>
            <w:r>
              <w:rPr>
                <w:szCs w:val="24"/>
              </w:rPr>
              <w:t xml:space="preserve">(2018 – 2022). </w:t>
            </w:r>
            <w:r>
              <w:t xml:space="preserve">Alabama Department of Corrections. </w:t>
            </w:r>
            <w:r w:rsidRPr="00DC3301">
              <w:t>$1,948,638</w:t>
            </w:r>
            <w:r w:rsidR="001E6D9F">
              <w:t>. Submitted</w:t>
            </w:r>
            <w:r>
              <w:t>.</w:t>
            </w:r>
          </w:p>
          <w:p w14:paraId="04BB6D2A" w14:textId="77777777" w:rsidR="007210DB" w:rsidRDefault="007210DB" w:rsidP="007210D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37F448C5" w14:textId="14746EA4" w:rsidR="007210DB" w:rsidRPr="00D16449" w:rsidRDefault="007210DB" w:rsidP="007210DB">
            <w:pPr>
              <w:autoSpaceDE w:val="0"/>
              <w:autoSpaceDN w:val="0"/>
              <w:adjustRightInd w:val="0"/>
              <w:ind w:left="345"/>
              <w:rPr>
                <w:szCs w:val="24"/>
              </w:rPr>
            </w:pPr>
            <w:r>
              <w:rPr>
                <w:szCs w:val="24"/>
              </w:rPr>
              <w:t xml:space="preserve">PIs: </w:t>
            </w:r>
            <w:r>
              <w:t xml:space="preserve">Jennifer Kenney, Peggy Shippen, Matthew Dolliver, Christine Fleming, Leah Cheatham, Nicholas Derzis, Lesley Williams Reid, </w:t>
            </w:r>
            <w:r w:rsidRPr="00D16449">
              <w:rPr>
                <w:b/>
              </w:rPr>
              <w:t>Jane C. Daquin</w:t>
            </w:r>
            <w:r>
              <w:t xml:space="preserve">. </w:t>
            </w:r>
          </w:p>
          <w:p w14:paraId="655AF623" w14:textId="77777777" w:rsidR="007210DB" w:rsidRDefault="007210DB" w:rsidP="00D16449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</w:tr>
    </w:tbl>
    <w:p w14:paraId="3AFD3ECB" w14:textId="77777777" w:rsidR="00EA4C23" w:rsidRPr="00296EF9" w:rsidRDefault="00EA4C23" w:rsidP="007C4C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E7ABF55" w14:textId="77777777" w:rsidR="00BB3288" w:rsidRDefault="00BB3288" w:rsidP="00BB3288">
      <w:pPr>
        <w:rPr>
          <w:b/>
          <w:szCs w:val="24"/>
        </w:rPr>
      </w:pPr>
      <w:r>
        <w:rPr>
          <w:b/>
          <w:szCs w:val="24"/>
        </w:rPr>
        <w:t>ADVANCED QUANTITATIVE TRAINING</w:t>
      </w:r>
    </w:p>
    <w:p w14:paraId="160AE63D" w14:textId="77777777" w:rsidR="00BB3288" w:rsidRPr="00730BC3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  <w:i/>
        </w:rPr>
        <w:t>Bayesian Data Analysis.</w:t>
      </w:r>
      <w:r>
        <w:rPr>
          <w:rStyle w:val="normaltextrun"/>
        </w:rPr>
        <w:t xml:space="preserve"> 5-day course at Stats Camp, Albuquerque, NM, June 2018.</w:t>
      </w:r>
    </w:p>
    <w:p w14:paraId="3B2F7B24" w14:textId="77777777" w:rsidR="00BB3288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i/>
        </w:rPr>
      </w:pPr>
    </w:p>
    <w:p w14:paraId="2793EAC6" w14:textId="77777777" w:rsidR="00BB3288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  <w:i/>
        </w:rPr>
        <w:t>Statistics in R</w:t>
      </w:r>
      <w:r>
        <w:rPr>
          <w:rStyle w:val="normaltextrun"/>
        </w:rPr>
        <w:t>. Coursera Certification through Duke University, 2018.</w:t>
      </w:r>
    </w:p>
    <w:p w14:paraId="70A26779" w14:textId="77777777" w:rsidR="00BB3288" w:rsidRPr="0008318B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216879FB" w14:textId="77777777" w:rsidR="00BB3288" w:rsidRPr="00730BC3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  <w:i/>
        </w:rPr>
        <w:t>Program Evaluation and Cost-Benefit Analysis.</w:t>
      </w:r>
      <w:r>
        <w:rPr>
          <w:rStyle w:val="normaltextrun"/>
        </w:rPr>
        <w:t xml:space="preserve"> 5-day course attended at Stats Camp, Albuquerque, NM, </w:t>
      </w:r>
      <w:proofErr w:type="gramStart"/>
      <w:r>
        <w:rPr>
          <w:rStyle w:val="normaltextrun"/>
        </w:rPr>
        <w:t>June</w:t>
      </w:r>
      <w:proofErr w:type="gramEnd"/>
      <w:r>
        <w:rPr>
          <w:rStyle w:val="normaltextrun"/>
        </w:rPr>
        <w:t xml:space="preserve"> 2016.</w:t>
      </w:r>
    </w:p>
    <w:p w14:paraId="401C50C0" w14:textId="77777777" w:rsidR="00BB3288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1952A2EE" w14:textId="77777777" w:rsidR="00BB3288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730BC3">
        <w:rPr>
          <w:rStyle w:val="normaltextrun"/>
          <w:i/>
        </w:rPr>
        <w:t>Spatial Population Health I</w:t>
      </w:r>
      <w:r>
        <w:rPr>
          <w:rStyle w:val="normaltextrun"/>
        </w:rPr>
        <w:t xml:space="preserve">. Dr. Lee Mobley, Department of Public Health, </w:t>
      </w:r>
      <w:proofErr w:type="gramStart"/>
      <w:r>
        <w:rPr>
          <w:rStyle w:val="normaltextrun"/>
        </w:rPr>
        <w:t>Spring</w:t>
      </w:r>
      <w:proofErr w:type="gramEnd"/>
      <w:r>
        <w:rPr>
          <w:rStyle w:val="normaltextrun"/>
        </w:rPr>
        <w:t xml:space="preserve"> 2016.</w:t>
      </w:r>
    </w:p>
    <w:p w14:paraId="12413B63" w14:textId="77777777" w:rsidR="00BB3288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6B8FFDE8" w14:textId="77777777" w:rsidR="00BB3288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297FE6">
        <w:rPr>
          <w:rStyle w:val="normaltextrun"/>
          <w:i/>
        </w:rPr>
        <w:t>Latent Class Analysis and Finite Mixture Modeling.</w:t>
      </w:r>
      <w:r>
        <w:rPr>
          <w:rStyle w:val="normaltextrun"/>
        </w:rPr>
        <w:t xml:space="preserve"> Dr. Katherine </w:t>
      </w:r>
      <w:proofErr w:type="spellStart"/>
      <w:r>
        <w:rPr>
          <w:rStyle w:val="normaltextrun"/>
        </w:rPr>
        <w:t>Masyn</w:t>
      </w:r>
      <w:proofErr w:type="spellEnd"/>
      <w:r>
        <w:rPr>
          <w:rStyle w:val="normaltextrun"/>
        </w:rPr>
        <w:t xml:space="preserve">, Department of Public Health, </w:t>
      </w:r>
      <w:proofErr w:type="gramStart"/>
      <w:r>
        <w:rPr>
          <w:rStyle w:val="normaltextrun"/>
        </w:rPr>
        <w:t>Spring</w:t>
      </w:r>
      <w:proofErr w:type="gramEnd"/>
      <w:r>
        <w:rPr>
          <w:rStyle w:val="normaltextrun"/>
        </w:rPr>
        <w:t xml:space="preserve"> 2015.</w:t>
      </w:r>
    </w:p>
    <w:p w14:paraId="0E0CAF49" w14:textId="77777777" w:rsidR="00BB3288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17AD3CB1" w14:textId="77777777" w:rsidR="00BB3288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730BC3">
        <w:rPr>
          <w:rStyle w:val="normaltextrun"/>
          <w:i/>
        </w:rPr>
        <w:t>Hierarchical Linear Modeling I</w:t>
      </w:r>
      <w:r>
        <w:rPr>
          <w:rStyle w:val="normaltextrun"/>
        </w:rPr>
        <w:t xml:space="preserve">. Dr. Audrey </w:t>
      </w:r>
      <w:proofErr w:type="spellStart"/>
      <w:r>
        <w:rPr>
          <w:rStyle w:val="normaltextrun"/>
        </w:rPr>
        <w:t>Leroux</w:t>
      </w:r>
      <w:proofErr w:type="spellEnd"/>
      <w:r>
        <w:rPr>
          <w:rStyle w:val="normaltextrun"/>
        </w:rPr>
        <w:t>, College of Education, Fall 2015.</w:t>
      </w:r>
    </w:p>
    <w:p w14:paraId="6BFE1C7A" w14:textId="77777777" w:rsidR="00BB3288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0E976DC8" w14:textId="77777777" w:rsidR="00BB3288" w:rsidRDefault="00BB3288" w:rsidP="00BB32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730BC3">
        <w:rPr>
          <w:rStyle w:val="normaltextrun"/>
          <w:i/>
        </w:rPr>
        <w:t>Geographic Information Systems (GIS) Applications</w:t>
      </w:r>
      <w:r>
        <w:rPr>
          <w:rStyle w:val="normaltextrun"/>
        </w:rPr>
        <w:t xml:space="preserve">. Dr. Ann-Margaret </w:t>
      </w:r>
      <w:proofErr w:type="spellStart"/>
      <w:r>
        <w:rPr>
          <w:rStyle w:val="normaltextrun"/>
        </w:rPr>
        <w:t>Esnard</w:t>
      </w:r>
      <w:proofErr w:type="spellEnd"/>
      <w:r>
        <w:rPr>
          <w:rStyle w:val="normaltextrun"/>
        </w:rPr>
        <w:t xml:space="preserve">, Department of Public Management &amp; Policy, Fall 2014. </w:t>
      </w:r>
    </w:p>
    <w:p w14:paraId="69FFC456" w14:textId="77777777" w:rsidR="00BB3288" w:rsidRDefault="00BB3288" w:rsidP="007C4C4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5D631704" w14:textId="77777777" w:rsidR="00BB3288" w:rsidRDefault="00BB3288" w:rsidP="007C4C4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4AD2447A" w14:textId="75CA1008" w:rsidR="007C4C43" w:rsidRPr="0028166A" w:rsidRDefault="00280404" w:rsidP="007C4C4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28166A">
        <w:rPr>
          <w:b/>
          <w:szCs w:val="24"/>
        </w:rPr>
        <w:t>AWARDS</w:t>
      </w:r>
    </w:p>
    <w:p w14:paraId="12B0BF50" w14:textId="77777777" w:rsidR="006E0941" w:rsidRDefault="006E0941" w:rsidP="007C4C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635"/>
      </w:tblGrid>
      <w:tr w:rsidR="009231D5" w:rsidRPr="00BD2AE4" w14:paraId="1956D2FB" w14:textId="77777777" w:rsidTr="00A42228">
        <w:trPr>
          <w:trHeight w:val="395"/>
        </w:trPr>
        <w:tc>
          <w:tcPr>
            <w:tcW w:w="810" w:type="dxa"/>
          </w:tcPr>
          <w:p w14:paraId="706482D6" w14:textId="77777777" w:rsidR="009231D5" w:rsidRPr="00BD2AE4" w:rsidRDefault="009231D5" w:rsidP="00020467">
            <w:pPr>
              <w:rPr>
                <w:szCs w:val="24"/>
              </w:rPr>
            </w:pPr>
            <w:r w:rsidRPr="00BD2AE4">
              <w:rPr>
                <w:szCs w:val="24"/>
              </w:rPr>
              <w:t>2016</w:t>
            </w:r>
          </w:p>
        </w:tc>
        <w:tc>
          <w:tcPr>
            <w:tcW w:w="8635" w:type="dxa"/>
          </w:tcPr>
          <w:p w14:paraId="5AFC3A56" w14:textId="77777777" w:rsidR="009231D5" w:rsidRPr="00BD2AE4" w:rsidRDefault="009231D5" w:rsidP="0002046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Outstanding Graduate Student Award, </w:t>
            </w:r>
            <w:r>
              <w:rPr>
                <w:i/>
                <w:szCs w:val="24"/>
              </w:rPr>
              <w:t>Southern Criminal Justice Association.</w:t>
            </w:r>
          </w:p>
        </w:tc>
      </w:tr>
      <w:tr w:rsidR="009231D5" w:rsidRPr="00BD2AE4" w14:paraId="7C76F98D" w14:textId="77777777" w:rsidTr="00A42228">
        <w:trPr>
          <w:trHeight w:val="675"/>
        </w:trPr>
        <w:tc>
          <w:tcPr>
            <w:tcW w:w="810" w:type="dxa"/>
          </w:tcPr>
          <w:p w14:paraId="32E8A394" w14:textId="77777777" w:rsidR="009231D5" w:rsidRPr="00BD2AE4" w:rsidRDefault="009231D5" w:rsidP="00020467">
            <w:pPr>
              <w:rPr>
                <w:szCs w:val="24"/>
              </w:rPr>
            </w:pPr>
            <w:r w:rsidRPr="00BD2AE4">
              <w:rPr>
                <w:szCs w:val="24"/>
              </w:rPr>
              <w:lastRenderedPageBreak/>
              <w:t>2016</w:t>
            </w:r>
          </w:p>
        </w:tc>
        <w:tc>
          <w:tcPr>
            <w:tcW w:w="8635" w:type="dxa"/>
          </w:tcPr>
          <w:p w14:paraId="21D827AE" w14:textId="0DFF990F" w:rsidR="009231D5" w:rsidRPr="00BD2AE4" w:rsidRDefault="009231D5" w:rsidP="00A4222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Excellence in Criminal Justice &amp; Criminology Graduate Research Award, </w:t>
            </w:r>
            <w:r w:rsidR="00A42228">
              <w:rPr>
                <w:szCs w:val="24"/>
              </w:rPr>
              <w:t xml:space="preserve">Andrew Young School of Policy Studies, </w:t>
            </w:r>
            <w:r w:rsidRPr="00A42228">
              <w:rPr>
                <w:szCs w:val="24"/>
              </w:rPr>
              <w:t>Georgia State University</w:t>
            </w:r>
            <w:r>
              <w:rPr>
                <w:szCs w:val="24"/>
              </w:rPr>
              <w:t xml:space="preserve">. </w:t>
            </w:r>
          </w:p>
        </w:tc>
      </w:tr>
      <w:tr w:rsidR="009231D5" w14:paraId="7F19A72D" w14:textId="77777777" w:rsidTr="00A42228">
        <w:tc>
          <w:tcPr>
            <w:tcW w:w="810" w:type="dxa"/>
          </w:tcPr>
          <w:p w14:paraId="3A2ADE62" w14:textId="77777777" w:rsidR="009231D5" w:rsidRPr="00BD2AE4" w:rsidRDefault="009231D5" w:rsidP="00020467">
            <w:pPr>
              <w:rPr>
                <w:szCs w:val="24"/>
              </w:rPr>
            </w:pPr>
            <w:r w:rsidRPr="00BD2AE4">
              <w:rPr>
                <w:szCs w:val="24"/>
              </w:rPr>
              <w:t>2014</w:t>
            </w:r>
          </w:p>
        </w:tc>
        <w:tc>
          <w:tcPr>
            <w:tcW w:w="8635" w:type="dxa"/>
          </w:tcPr>
          <w:p w14:paraId="19A236B6" w14:textId="4A03C30E" w:rsidR="009231D5" w:rsidRDefault="009231D5" w:rsidP="00A42228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Graduate Research Award Recipient, </w:t>
            </w:r>
            <w:r w:rsidRPr="00A42228">
              <w:rPr>
                <w:szCs w:val="24"/>
              </w:rPr>
              <w:t>Andrew Young School of Policy Studies</w:t>
            </w:r>
            <w:r w:rsidR="00A42228">
              <w:rPr>
                <w:i/>
                <w:szCs w:val="24"/>
              </w:rPr>
              <w:t xml:space="preserve">, </w:t>
            </w:r>
            <w:r w:rsidR="00A42228">
              <w:rPr>
                <w:szCs w:val="24"/>
              </w:rPr>
              <w:t>Georgia State University</w:t>
            </w:r>
            <w:r>
              <w:rPr>
                <w:i/>
                <w:szCs w:val="24"/>
              </w:rPr>
              <w:t xml:space="preserve">. </w:t>
            </w:r>
          </w:p>
        </w:tc>
      </w:tr>
    </w:tbl>
    <w:p w14:paraId="675E0B41" w14:textId="4DEA3E9C" w:rsidR="001566CC" w:rsidRDefault="001566CC" w:rsidP="007C4C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E70C263" w14:textId="5DB32B44" w:rsidR="00BF669E" w:rsidRDefault="00BF669E" w:rsidP="007C4C4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HONORS AND SCHOLARSHIPS</w:t>
      </w:r>
    </w:p>
    <w:p w14:paraId="3D8FC2A5" w14:textId="77777777" w:rsidR="00BF669E" w:rsidRDefault="00BF669E" w:rsidP="007C4C4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185"/>
      </w:tblGrid>
      <w:tr w:rsidR="00A42228" w14:paraId="4D40C1CC" w14:textId="77777777" w:rsidTr="00AA7526">
        <w:trPr>
          <w:trHeight w:val="738"/>
        </w:trPr>
        <w:tc>
          <w:tcPr>
            <w:tcW w:w="1260" w:type="dxa"/>
          </w:tcPr>
          <w:p w14:paraId="6C9F252F" w14:textId="15994758" w:rsidR="00A42228" w:rsidRPr="00BD2AE4" w:rsidRDefault="00A42228" w:rsidP="00A42228">
            <w:pPr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8185" w:type="dxa"/>
          </w:tcPr>
          <w:p w14:paraId="30627C21" w14:textId="3452AAA0" w:rsidR="00A42228" w:rsidRDefault="00A42228" w:rsidP="00A42228">
            <w:pPr>
              <w:rPr>
                <w:szCs w:val="24"/>
              </w:rPr>
            </w:pPr>
            <w:r>
              <w:rPr>
                <w:szCs w:val="24"/>
              </w:rPr>
              <w:t xml:space="preserve">Summer Research Institute Fellowship, </w:t>
            </w:r>
            <w:r w:rsidRPr="00F11297">
              <w:rPr>
                <w:i/>
                <w:szCs w:val="24"/>
              </w:rPr>
              <w:t>Racial Democracy and Criminal Justice Network</w:t>
            </w:r>
            <w:r>
              <w:rPr>
                <w:i/>
                <w:szCs w:val="24"/>
              </w:rPr>
              <w:t>.</w:t>
            </w:r>
          </w:p>
        </w:tc>
      </w:tr>
      <w:tr w:rsidR="002E56A6" w14:paraId="5034AC91" w14:textId="77777777" w:rsidTr="00AA7526">
        <w:trPr>
          <w:trHeight w:val="810"/>
        </w:trPr>
        <w:tc>
          <w:tcPr>
            <w:tcW w:w="1260" w:type="dxa"/>
          </w:tcPr>
          <w:p w14:paraId="7D759F2C" w14:textId="7080C071" w:rsidR="002E56A6" w:rsidRPr="00BD2AE4" w:rsidRDefault="002E56A6" w:rsidP="00A42228">
            <w:pPr>
              <w:rPr>
                <w:szCs w:val="24"/>
              </w:rPr>
            </w:pPr>
            <w:r w:rsidRPr="00BD2AE4">
              <w:rPr>
                <w:szCs w:val="24"/>
              </w:rPr>
              <w:t xml:space="preserve">2014 </w:t>
            </w:r>
          </w:p>
        </w:tc>
        <w:tc>
          <w:tcPr>
            <w:tcW w:w="8185" w:type="dxa"/>
          </w:tcPr>
          <w:p w14:paraId="24684BE7" w14:textId="1ED95FDF" w:rsidR="002E56A6" w:rsidRDefault="002E56A6" w:rsidP="002E56A6">
            <w:pPr>
              <w:rPr>
                <w:szCs w:val="24"/>
              </w:rPr>
            </w:pPr>
            <w:r>
              <w:rPr>
                <w:szCs w:val="24"/>
              </w:rPr>
              <w:t xml:space="preserve">Andrew Young Fellowship, </w:t>
            </w:r>
            <w:r>
              <w:rPr>
                <w:i/>
                <w:szCs w:val="24"/>
              </w:rPr>
              <w:t>Andrew Young School of Policy Studies, Georgia State University</w:t>
            </w:r>
            <w:r>
              <w:rPr>
                <w:szCs w:val="24"/>
              </w:rPr>
              <w:t>. Awarded $10,000 (3 years, renewed annually).</w:t>
            </w:r>
          </w:p>
        </w:tc>
      </w:tr>
      <w:tr w:rsidR="00BF669E" w14:paraId="642FBE98" w14:textId="77777777" w:rsidTr="00262FD8">
        <w:trPr>
          <w:trHeight w:val="971"/>
        </w:trPr>
        <w:tc>
          <w:tcPr>
            <w:tcW w:w="1260" w:type="dxa"/>
          </w:tcPr>
          <w:p w14:paraId="59E63DB1" w14:textId="77777777" w:rsidR="00BF669E" w:rsidRPr="00BD2AE4" w:rsidRDefault="00BF669E" w:rsidP="00262FD8">
            <w:pPr>
              <w:rPr>
                <w:szCs w:val="24"/>
              </w:rPr>
            </w:pPr>
            <w:r w:rsidRPr="00BD2AE4">
              <w:rPr>
                <w:szCs w:val="24"/>
              </w:rPr>
              <w:t>2015</w:t>
            </w:r>
          </w:p>
        </w:tc>
        <w:tc>
          <w:tcPr>
            <w:tcW w:w="8185" w:type="dxa"/>
          </w:tcPr>
          <w:p w14:paraId="70D9877D" w14:textId="77777777" w:rsidR="00BF669E" w:rsidRDefault="00BF669E" w:rsidP="00262FD8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Travel Award Recipient, </w:t>
            </w:r>
            <w:r>
              <w:rPr>
                <w:i/>
                <w:szCs w:val="24"/>
              </w:rPr>
              <w:t xml:space="preserve">Alpha Phi Sigma, Nu Tau Chapter, Georgia State University. </w:t>
            </w:r>
            <w:r>
              <w:rPr>
                <w:szCs w:val="24"/>
              </w:rPr>
              <w:t>Sponsored to attend the annual meeting of the Academy of Criminal Justice Sciences. March 2015. Awarded $250.</w:t>
            </w:r>
          </w:p>
        </w:tc>
      </w:tr>
      <w:tr w:rsidR="00BF669E" w14:paraId="4CC83EF8" w14:textId="77777777" w:rsidTr="00262FD8">
        <w:trPr>
          <w:trHeight w:val="1260"/>
        </w:trPr>
        <w:tc>
          <w:tcPr>
            <w:tcW w:w="1260" w:type="dxa"/>
          </w:tcPr>
          <w:p w14:paraId="16AFB48C" w14:textId="77777777" w:rsidR="00BF669E" w:rsidRPr="00BD2AE4" w:rsidRDefault="00BF669E" w:rsidP="00262FD8">
            <w:pPr>
              <w:rPr>
                <w:szCs w:val="24"/>
              </w:rPr>
            </w:pPr>
            <w:r w:rsidRPr="00BD2AE4">
              <w:rPr>
                <w:szCs w:val="24"/>
              </w:rPr>
              <w:t>2015</w:t>
            </w:r>
          </w:p>
        </w:tc>
        <w:tc>
          <w:tcPr>
            <w:tcW w:w="8185" w:type="dxa"/>
          </w:tcPr>
          <w:p w14:paraId="6DAE24D7" w14:textId="77777777" w:rsidR="00BF669E" w:rsidRDefault="00BF669E" w:rsidP="00262FD8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Travel Award Recipient, </w:t>
            </w:r>
            <w:r>
              <w:rPr>
                <w:i/>
                <w:szCs w:val="24"/>
              </w:rPr>
              <w:t>Criminal Justice Graduate Student Association</w:t>
            </w:r>
            <w:r w:rsidRPr="00296EF9">
              <w:rPr>
                <w:i/>
                <w:szCs w:val="24"/>
              </w:rPr>
              <w:t xml:space="preserve">, Georgia State University, Department of Criminal Justice </w:t>
            </w:r>
            <w:r>
              <w:rPr>
                <w:i/>
                <w:szCs w:val="24"/>
              </w:rPr>
              <w:t>&amp;</w:t>
            </w:r>
            <w:r w:rsidRPr="00296EF9">
              <w:rPr>
                <w:i/>
                <w:szCs w:val="24"/>
              </w:rPr>
              <w:t xml:space="preserve"> Criminology</w:t>
            </w:r>
            <w:r>
              <w:rPr>
                <w:i/>
                <w:szCs w:val="24"/>
              </w:rPr>
              <w:t xml:space="preserve">. </w:t>
            </w:r>
            <w:r>
              <w:rPr>
                <w:szCs w:val="24"/>
              </w:rPr>
              <w:t>Sponsored to attend the annual meeting of the Academy of Criminal Justice Sciences, March 2015. Awarded $200.</w:t>
            </w:r>
          </w:p>
        </w:tc>
      </w:tr>
      <w:tr w:rsidR="00BF669E" w14:paraId="0E0816F2" w14:textId="77777777" w:rsidTr="00262FD8">
        <w:trPr>
          <w:trHeight w:val="980"/>
        </w:trPr>
        <w:tc>
          <w:tcPr>
            <w:tcW w:w="1260" w:type="dxa"/>
          </w:tcPr>
          <w:p w14:paraId="39249B77" w14:textId="77777777" w:rsidR="00BF669E" w:rsidRPr="00BD2AE4" w:rsidRDefault="00BF669E" w:rsidP="00262FD8">
            <w:pPr>
              <w:rPr>
                <w:szCs w:val="24"/>
              </w:rPr>
            </w:pPr>
            <w:r w:rsidRPr="00BD2AE4">
              <w:rPr>
                <w:szCs w:val="24"/>
              </w:rPr>
              <w:t>2014</w:t>
            </w:r>
          </w:p>
        </w:tc>
        <w:tc>
          <w:tcPr>
            <w:tcW w:w="8185" w:type="dxa"/>
          </w:tcPr>
          <w:p w14:paraId="4C6D093C" w14:textId="77777777" w:rsidR="00BF669E" w:rsidRDefault="00BF669E" w:rsidP="00262FD8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Sponsorship Recipient, </w:t>
            </w:r>
            <w:r>
              <w:rPr>
                <w:i/>
                <w:szCs w:val="24"/>
              </w:rPr>
              <w:t>Emory Center for Injury Control (ECIC)</w:t>
            </w:r>
            <w:r>
              <w:rPr>
                <w:szCs w:val="24"/>
              </w:rPr>
              <w:t>. Sponsored by ECIC to attend the International Society for Research on Aggression’s World Meeting. July 2014.</w:t>
            </w:r>
          </w:p>
        </w:tc>
      </w:tr>
    </w:tbl>
    <w:p w14:paraId="3F78AC81" w14:textId="327593E7" w:rsidR="00EA4C23" w:rsidRDefault="00EA4C23" w:rsidP="007C4C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A177E3A" w14:textId="0516AE69" w:rsidR="0058371E" w:rsidRDefault="00243DF2" w:rsidP="0058371E">
      <w:pPr>
        <w:spacing w:after="0" w:line="240" w:lineRule="auto"/>
        <w:rPr>
          <w:b/>
        </w:rPr>
      </w:pPr>
      <w:r>
        <w:rPr>
          <w:b/>
        </w:rPr>
        <w:t>PROFESSIONAL PRESENTATIONS</w:t>
      </w:r>
    </w:p>
    <w:p w14:paraId="1B6EF20C" w14:textId="77777777" w:rsidR="0058371E" w:rsidRDefault="0058371E" w:rsidP="0058371E">
      <w:pPr>
        <w:spacing w:after="0" w:line="240" w:lineRule="auto"/>
      </w:pPr>
    </w:p>
    <w:p w14:paraId="2C5292D1" w14:textId="1590AF4C" w:rsidR="00C47540" w:rsidRPr="00C47540" w:rsidRDefault="00C47540" w:rsidP="00770A8B">
      <w:pPr>
        <w:spacing w:after="0" w:line="240" w:lineRule="auto"/>
        <w:ind w:left="360"/>
      </w:pPr>
      <w:r>
        <w:t>Daquin, J.C. (</w:t>
      </w:r>
      <w:proofErr w:type="gramStart"/>
      <w:r>
        <w:t>November,</w:t>
      </w:r>
      <w:proofErr w:type="gramEnd"/>
      <w:r>
        <w:t xml:space="preserve"> 2018). No reason to be good? Examining the relationship between determinate sentencing and misconduct among federal prisoners. Paper to </w:t>
      </w:r>
      <w:proofErr w:type="gramStart"/>
      <w:r>
        <w:t>be presented</w:t>
      </w:r>
      <w:proofErr w:type="gramEnd"/>
      <w:r>
        <w:t xml:space="preserve"> at the annual meetings of the </w:t>
      </w:r>
      <w:r>
        <w:rPr>
          <w:i/>
        </w:rPr>
        <w:t>American Society of Criminology.</w:t>
      </w:r>
    </w:p>
    <w:p w14:paraId="5F3E3797" w14:textId="77777777" w:rsidR="00BF38D1" w:rsidRDefault="00BF38D1" w:rsidP="00770A8B">
      <w:pPr>
        <w:spacing w:after="0" w:line="240" w:lineRule="auto"/>
        <w:ind w:left="360"/>
      </w:pPr>
    </w:p>
    <w:p w14:paraId="3F3FA542" w14:textId="62E85724" w:rsidR="00B5285A" w:rsidRDefault="00B5285A" w:rsidP="00770A8B">
      <w:pPr>
        <w:spacing w:after="0" w:line="240" w:lineRule="auto"/>
        <w:ind w:left="360"/>
        <w:rPr>
          <w:i/>
        </w:rPr>
      </w:pPr>
      <w:r>
        <w:t xml:space="preserve">Daquin, J. C. (July 2018). </w:t>
      </w:r>
      <w:r w:rsidRPr="00B5285A">
        <w:t xml:space="preserve">No reason to be good? Examining the impact of determinate sentencing on misconduct. </w:t>
      </w:r>
      <w:r>
        <w:t xml:space="preserve">Presented at the annual meeting of </w:t>
      </w:r>
      <w:r>
        <w:rPr>
          <w:i/>
        </w:rPr>
        <w:t>Racial Democracy and Criminal Justice Network.</w:t>
      </w:r>
    </w:p>
    <w:p w14:paraId="0663E918" w14:textId="77777777" w:rsidR="00AA7526" w:rsidRPr="00B5285A" w:rsidRDefault="00AA7526" w:rsidP="00770A8B">
      <w:pPr>
        <w:spacing w:after="0" w:line="240" w:lineRule="auto"/>
        <w:ind w:left="360"/>
        <w:rPr>
          <w:i/>
        </w:rPr>
      </w:pPr>
    </w:p>
    <w:p w14:paraId="05EB1580" w14:textId="00C27643" w:rsidR="005763BF" w:rsidRPr="000914DA" w:rsidRDefault="005763BF" w:rsidP="00770A8B">
      <w:pPr>
        <w:spacing w:after="0" w:line="240" w:lineRule="auto"/>
        <w:ind w:left="360"/>
      </w:pPr>
      <w:r w:rsidRPr="000914DA">
        <w:t>Daquin, J.C</w:t>
      </w:r>
      <w:r>
        <w:rPr>
          <w:b/>
        </w:rPr>
        <w:t>.</w:t>
      </w:r>
      <w:r>
        <w:t>, &amp; Daigle, L.E. (February 2018). Age and victimization</w:t>
      </w:r>
      <w:r w:rsidR="00C755CE">
        <w:t xml:space="preserve"> in prison</w:t>
      </w:r>
      <w:r>
        <w:t>: Are the risk factors age invariant</w:t>
      </w:r>
      <w:r w:rsidR="00654B09">
        <w:t>?</w:t>
      </w:r>
      <w:r w:rsidR="00EB18E4">
        <w:t xml:space="preserve"> Paper</w:t>
      </w:r>
      <w:r w:rsidR="00654B09">
        <w:t xml:space="preserve"> </w:t>
      </w:r>
      <w:r>
        <w:t xml:space="preserve">presented at the annual meetings of the </w:t>
      </w:r>
      <w:r>
        <w:rPr>
          <w:i/>
        </w:rPr>
        <w:t xml:space="preserve">Academy of Criminal Justice Sciences, </w:t>
      </w:r>
      <w:r>
        <w:t>New Orleans, LA.</w:t>
      </w:r>
    </w:p>
    <w:p w14:paraId="3BA5F307" w14:textId="77777777" w:rsidR="005763BF" w:rsidRDefault="005763BF" w:rsidP="00770A8B">
      <w:pPr>
        <w:spacing w:after="0" w:line="240" w:lineRule="auto"/>
        <w:ind w:left="360"/>
      </w:pPr>
    </w:p>
    <w:p w14:paraId="3E9C142A" w14:textId="23F9A7C5" w:rsidR="009231D5" w:rsidRPr="009231D5" w:rsidRDefault="009231D5" w:rsidP="00770A8B">
      <w:pPr>
        <w:spacing w:after="0" w:line="240" w:lineRule="auto"/>
        <w:ind w:left="360"/>
        <w:rPr>
          <w:b/>
        </w:rPr>
      </w:pPr>
      <w:r w:rsidRPr="000914DA">
        <w:t>Daquin, J.C</w:t>
      </w:r>
      <w:r>
        <w:rPr>
          <w:b/>
        </w:rPr>
        <w:t>.</w:t>
      </w:r>
      <w:r>
        <w:t>, &amp; Daigle, L.E. (November 2017).</w:t>
      </w:r>
      <w:r w:rsidR="00237A9B">
        <w:rPr>
          <w:szCs w:val="24"/>
        </w:rPr>
        <w:t xml:space="preserve"> </w:t>
      </w:r>
      <w:r w:rsidR="00237A9B" w:rsidRPr="003F399D">
        <w:rPr>
          <w:rFonts w:ascii="Times" w:hAnsi="Times"/>
        </w:rPr>
        <w:t xml:space="preserve">The victim-offender overlap within prison: </w:t>
      </w:r>
      <w:r w:rsidR="00237A9B">
        <w:rPr>
          <w:rFonts w:ascii="Times" w:hAnsi="Times"/>
        </w:rPr>
        <w:t>Are the risks the same for being an offender and victim?</w:t>
      </w:r>
      <w:r w:rsidR="00BE0F3E">
        <w:t xml:space="preserve"> P</w:t>
      </w:r>
      <w:r>
        <w:t xml:space="preserve">resented at the annual meetings of the </w:t>
      </w:r>
      <w:r>
        <w:rPr>
          <w:i/>
        </w:rPr>
        <w:t xml:space="preserve">American Society of Criminology, </w:t>
      </w:r>
      <w:r>
        <w:t xml:space="preserve">Philadelphia, PA. </w:t>
      </w:r>
    </w:p>
    <w:p w14:paraId="2536B3CA" w14:textId="77777777" w:rsidR="009231D5" w:rsidRDefault="009231D5" w:rsidP="00770A8B">
      <w:pPr>
        <w:spacing w:after="0" w:line="240" w:lineRule="auto"/>
        <w:ind w:left="360"/>
      </w:pPr>
    </w:p>
    <w:p w14:paraId="21F57D71" w14:textId="66AB6F03" w:rsidR="009231D5" w:rsidRPr="000914DA" w:rsidRDefault="009231D5" w:rsidP="00770A8B">
      <w:pPr>
        <w:spacing w:after="0" w:line="240" w:lineRule="auto"/>
        <w:ind w:left="360"/>
      </w:pPr>
      <w:r w:rsidRPr="000914DA">
        <w:t>Daquin, J.C</w:t>
      </w:r>
      <w:r>
        <w:rPr>
          <w:b/>
        </w:rPr>
        <w:t>.</w:t>
      </w:r>
      <w:r>
        <w:t xml:space="preserve">, &amp; Daigle, L.E. (March 2017). </w:t>
      </w:r>
      <w:r w:rsidR="00BE0F3E">
        <w:t>Age and</w:t>
      </w:r>
      <w:r w:rsidR="00C755CE">
        <w:t xml:space="preserve"> prison</w:t>
      </w:r>
      <w:r w:rsidR="00BE0F3E">
        <w:t xml:space="preserve"> misconduct</w:t>
      </w:r>
      <w:r>
        <w:t xml:space="preserve">: </w:t>
      </w:r>
      <w:r w:rsidR="00BE0F3E">
        <w:t>Are the risk factors age invariant</w:t>
      </w:r>
      <w:r w:rsidR="00654B09">
        <w:t>?</w:t>
      </w:r>
      <w:r>
        <w:t xml:space="preserve"> Paper presented at the annual meetings of the </w:t>
      </w:r>
      <w:r>
        <w:rPr>
          <w:i/>
        </w:rPr>
        <w:t xml:space="preserve">Academy of Criminal Justice Sciences, </w:t>
      </w:r>
      <w:r>
        <w:t>Kansas City, MO.</w:t>
      </w:r>
    </w:p>
    <w:p w14:paraId="208C2623" w14:textId="3382BFE0" w:rsidR="009231D5" w:rsidRPr="0057594E" w:rsidRDefault="009231D5" w:rsidP="00770A8B">
      <w:pPr>
        <w:spacing w:after="0" w:line="240" w:lineRule="auto"/>
        <w:ind w:left="360"/>
        <w:rPr>
          <w:b/>
        </w:rPr>
      </w:pPr>
      <w:r w:rsidRPr="000914DA">
        <w:lastRenderedPageBreak/>
        <w:t>Daquin, J.C</w:t>
      </w:r>
      <w:r>
        <w:rPr>
          <w:b/>
        </w:rPr>
        <w:t>.</w:t>
      </w:r>
      <w:r>
        <w:t xml:space="preserve">, &amp; Daigle, L.E. (November 2016). </w:t>
      </w:r>
      <w:r>
        <w:rPr>
          <w:szCs w:val="24"/>
        </w:rPr>
        <w:t>Gender differences in the relationship between mental illness and prison misconduct</w:t>
      </w:r>
      <w:r w:rsidR="00C36C2E">
        <w:t>. Paper</w:t>
      </w:r>
      <w:r>
        <w:t xml:space="preserve"> presented at the annual meetings of the </w:t>
      </w:r>
      <w:r>
        <w:rPr>
          <w:i/>
        </w:rPr>
        <w:t xml:space="preserve">American Society of Criminology, </w:t>
      </w:r>
      <w:r>
        <w:t xml:space="preserve">New Orleans, LA. </w:t>
      </w:r>
    </w:p>
    <w:p w14:paraId="3B9FBF71" w14:textId="77777777" w:rsidR="009231D5" w:rsidRDefault="009231D5" w:rsidP="00770A8B">
      <w:pPr>
        <w:spacing w:after="0" w:line="240" w:lineRule="auto"/>
        <w:ind w:left="360"/>
      </w:pPr>
    </w:p>
    <w:p w14:paraId="02524F57" w14:textId="0F762612" w:rsidR="0058371E" w:rsidRPr="0057594E" w:rsidRDefault="0058371E" w:rsidP="00770A8B">
      <w:pPr>
        <w:spacing w:after="0" w:line="240" w:lineRule="auto"/>
        <w:ind w:left="360"/>
        <w:rPr>
          <w:b/>
        </w:rPr>
      </w:pPr>
      <w:r w:rsidRPr="000914DA">
        <w:t>Daquin, J.C</w:t>
      </w:r>
      <w:r>
        <w:rPr>
          <w:b/>
        </w:rPr>
        <w:t>.</w:t>
      </w:r>
      <w:r>
        <w:t>, &amp; Daigle, L.E. (November 2015). Mental disorder and victimization in prison: The prevalence of victimization a</w:t>
      </w:r>
      <w:r w:rsidR="00C36C2E">
        <w:t xml:space="preserve">cross types of disorders. Paper </w:t>
      </w:r>
      <w:r>
        <w:t xml:space="preserve">presented at the annual meetings of the </w:t>
      </w:r>
      <w:r>
        <w:rPr>
          <w:i/>
        </w:rPr>
        <w:t xml:space="preserve">American Society of Criminology, </w:t>
      </w:r>
      <w:r>
        <w:t xml:space="preserve">Washington, D.C. </w:t>
      </w:r>
    </w:p>
    <w:p w14:paraId="2ABA6F09" w14:textId="77777777" w:rsidR="0058371E" w:rsidRDefault="0058371E" w:rsidP="00770A8B">
      <w:pPr>
        <w:spacing w:after="0" w:line="240" w:lineRule="auto"/>
        <w:ind w:left="360"/>
      </w:pPr>
    </w:p>
    <w:p w14:paraId="4D42691D" w14:textId="77777777" w:rsidR="0058371E" w:rsidRPr="00233595" w:rsidRDefault="0058371E" w:rsidP="00770A8B">
      <w:pPr>
        <w:spacing w:after="0" w:line="240" w:lineRule="auto"/>
        <w:ind w:left="360"/>
      </w:pPr>
      <w:r>
        <w:t xml:space="preserve">Daquin, J.C., &amp; Daigle, L.E. (March 2015). </w:t>
      </w:r>
      <w:r>
        <w:rPr>
          <w:szCs w:val="24"/>
        </w:rPr>
        <w:t xml:space="preserve">Spatial analysis of the relationship between the residential location of </w:t>
      </w:r>
      <w:proofErr w:type="gramStart"/>
      <w:r>
        <w:rPr>
          <w:szCs w:val="24"/>
        </w:rPr>
        <w:t>Georgia crime victim compensation claimants</w:t>
      </w:r>
      <w:proofErr w:type="gramEnd"/>
      <w:r>
        <w:rPr>
          <w:szCs w:val="24"/>
        </w:rPr>
        <w:t xml:space="preserve"> and satisfaction with criminal justice agents. Poster presented at the </w:t>
      </w:r>
      <w:r>
        <w:rPr>
          <w:i/>
          <w:szCs w:val="24"/>
        </w:rPr>
        <w:t>Academy of Criminal Justice Sciences,</w:t>
      </w:r>
      <w:r>
        <w:rPr>
          <w:szCs w:val="24"/>
        </w:rPr>
        <w:t xml:space="preserve"> Orlando, FL.</w:t>
      </w:r>
    </w:p>
    <w:p w14:paraId="07C75AE6" w14:textId="77777777" w:rsidR="0058371E" w:rsidRDefault="0058371E" w:rsidP="00770A8B">
      <w:pPr>
        <w:spacing w:after="0" w:line="240" w:lineRule="auto"/>
        <w:ind w:left="450"/>
      </w:pPr>
    </w:p>
    <w:p w14:paraId="05F6E979" w14:textId="682708B2" w:rsidR="0058371E" w:rsidRPr="0057594E" w:rsidRDefault="0058371E" w:rsidP="00770A8B">
      <w:pPr>
        <w:spacing w:after="0" w:line="240" w:lineRule="auto"/>
        <w:ind w:left="360"/>
        <w:rPr>
          <w:b/>
        </w:rPr>
      </w:pPr>
      <w:r w:rsidRPr="000914DA">
        <w:t>Daquin, J.C</w:t>
      </w:r>
      <w:r>
        <w:rPr>
          <w:b/>
        </w:rPr>
        <w:t>.</w:t>
      </w:r>
      <w:r>
        <w:t xml:space="preserve">, Daigle, L.E., &amp; </w:t>
      </w:r>
      <w:proofErr w:type="spellStart"/>
      <w:r>
        <w:t>Listwan</w:t>
      </w:r>
      <w:proofErr w:type="spellEnd"/>
      <w:r>
        <w:t>, S.J. (November 2014). Age and witnessing victimization: Does age moderate the effects of witnessing victimization in prison on post-release outcomes? P</w:t>
      </w:r>
      <w:r w:rsidR="00C36C2E">
        <w:t>aper p</w:t>
      </w:r>
      <w:r>
        <w:t xml:space="preserve">resented at the annual meetings of the </w:t>
      </w:r>
      <w:r>
        <w:rPr>
          <w:i/>
        </w:rPr>
        <w:t xml:space="preserve">American Society of Criminology, </w:t>
      </w:r>
      <w:r>
        <w:t xml:space="preserve">San Francisco, CA. </w:t>
      </w:r>
    </w:p>
    <w:p w14:paraId="6C67781C" w14:textId="77777777" w:rsidR="0058371E" w:rsidRDefault="0058371E" w:rsidP="00770A8B">
      <w:pPr>
        <w:spacing w:after="0" w:line="240" w:lineRule="auto"/>
        <w:ind w:left="360"/>
      </w:pPr>
    </w:p>
    <w:p w14:paraId="5877AA01" w14:textId="77777777" w:rsidR="0058371E" w:rsidRPr="000914DA" w:rsidRDefault="0058371E" w:rsidP="00770A8B">
      <w:pPr>
        <w:spacing w:after="0" w:line="240" w:lineRule="auto"/>
        <w:ind w:left="360"/>
      </w:pPr>
      <w:r w:rsidRPr="000914DA">
        <w:t>Daquin, J.C</w:t>
      </w:r>
      <w:r>
        <w:rPr>
          <w:b/>
        </w:rPr>
        <w:t>.</w:t>
      </w:r>
      <w:r>
        <w:t xml:space="preserve">, Daigle, L.E., &amp; </w:t>
      </w:r>
      <w:proofErr w:type="spellStart"/>
      <w:r>
        <w:t>Listwan</w:t>
      </w:r>
      <w:proofErr w:type="spellEnd"/>
      <w:r>
        <w:t xml:space="preserve">, S.J. (February 2014). Witnessing victimization: The moderating effects of social support on reentry. Paper presented at the annual meetings of the </w:t>
      </w:r>
      <w:r>
        <w:rPr>
          <w:i/>
        </w:rPr>
        <w:t xml:space="preserve">Academy of Criminal Justice Sciences, </w:t>
      </w:r>
      <w:r>
        <w:t>Philadelphia, PA.</w:t>
      </w:r>
    </w:p>
    <w:p w14:paraId="01C1CE7F" w14:textId="77777777" w:rsidR="0058371E" w:rsidRDefault="0058371E" w:rsidP="00770A8B">
      <w:pPr>
        <w:spacing w:after="0" w:line="240" w:lineRule="auto"/>
        <w:ind w:left="360"/>
      </w:pPr>
    </w:p>
    <w:p w14:paraId="031B815B" w14:textId="1071278A" w:rsidR="0058371E" w:rsidRDefault="0058371E" w:rsidP="00770A8B">
      <w:pPr>
        <w:spacing w:after="0" w:line="240" w:lineRule="auto"/>
        <w:ind w:left="360"/>
      </w:pPr>
      <w:r w:rsidRPr="000914DA">
        <w:t>Daquin, J.C</w:t>
      </w:r>
      <w:r>
        <w:rPr>
          <w:b/>
        </w:rPr>
        <w:t>.</w:t>
      </w:r>
      <w:r>
        <w:t xml:space="preserve">, Daigle, L.E., &amp; </w:t>
      </w:r>
      <w:proofErr w:type="spellStart"/>
      <w:r>
        <w:t>Listwan</w:t>
      </w:r>
      <w:proofErr w:type="spellEnd"/>
      <w:r>
        <w:t xml:space="preserve">, S.J. (November 2013). Vicarious victimization: Examining the effects of witnessing victimization while incarcerated on offender reentry. Poster presented at the annual meetings of the </w:t>
      </w:r>
      <w:r>
        <w:rPr>
          <w:i/>
        </w:rPr>
        <w:t xml:space="preserve">American Society of Criminology, </w:t>
      </w:r>
      <w:r>
        <w:t>Atlanta, GA.</w:t>
      </w:r>
    </w:p>
    <w:p w14:paraId="600694C6" w14:textId="6407ACDA" w:rsidR="00A445E1" w:rsidRDefault="00A445E1" w:rsidP="00770A8B">
      <w:pPr>
        <w:spacing w:after="0" w:line="240" w:lineRule="auto"/>
        <w:ind w:left="360"/>
      </w:pPr>
    </w:p>
    <w:p w14:paraId="157F0190" w14:textId="2548CDDD" w:rsidR="00A445E1" w:rsidRDefault="00A445E1" w:rsidP="00A445E1">
      <w:pPr>
        <w:spacing w:after="0" w:line="240" w:lineRule="auto"/>
        <w:rPr>
          <w:b/>
        </w:rPr>
      </w:pPr>
      <w:r>
        <w:rPr>
          <w:b/>
        </w:rPr>
        <w:t>INVITED TALKS</w:t>
      </w:r>
    </w:p>
    <w:p w14:paraId="3DF82758" w14:textId="77777777" w:rsidR="00A457E1" w:rsidRDefault="00A457E1" w:rsidP="00A445E1">
      <w:pPr>
        <w:spacing w:after="0" w:line="240" w:lineRule="auto"/>
        <w:ind w:left="360"/>
        <w:rPr>
          <w:i/>
        </w:rPr>
      </w:pPr>
    </w:p>
    <w:p w14:paraId="750E4F67" w14:textId="57E8AB0E" w:rsidR="00A445E1" w:rsidRDefault="00A445E1" w:rsidP="00CB055B">
      <w:pPr>
        <w:spacing w:after="0" w:line="240" w:lineRule="auto"/>
        <w:ind w:left="360"/>
      </w:pPr>
      <w:r>
        <w:rPr>
          <w:i/>
        </w:rPr>
        <w:t xml:space="preserve">No reason to be good? Examining the impact of determinate sentencing on misconduct. </w:t>
      </w:r>
      <w:r>
        <w:t>Criminology and Crimi</w:t>
      </w:r>
      <w:r w:rsidR="00C81F53">
        <w:t>nal Justice Faculty Colloquium (P</w:t>
      </w:r>
      <w:r w:rsidR="00441861">
        <w:t xml:space="preserve">resented </w:t>
      </w:r>
      <w:r>
        <w:t>February 23, 2018).</w:t>
      </w:r>
    </w:p>
    <w:p w14:paraId="35C97206" w14:textId="10A121FB" w:rsidR="00E56368" w:rsidRDefault="00E56368" w:rsidP="000D222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E0A1C2B" w14:textId="77777777" w:rsidR="00137640" w:rsidRDefault="00137640" w:rsidP="00243DF2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14D8FDA2" w14:textId="6D3D91AA" w:rsidR="00243DF2" w:rsidRPr="0028166A" w:rsidRDefault="00243DF2" w:rsidP="00243DF2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TEACHING EXPERIENCE:</w:t>
      </w:r>
    </w:p>
    <w:p w14:paraId="6386E726" w14:textId="77777777" w:rsidR="00243DF2" w:rsidRDefault="00243DF2" w:rsidP="00243DF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95E7897" w14:textId="77777777" w:rsidR="00243DF2" w:rsidRDefault="00243DF2" w:rsidP="00243DF2">
      <w:p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GSU Undergraduate Courses</w:t>
      </w:r>
    </w:p>
    <w:p w14:paraId="48452640" w14:textId="35D0AC52" w:rsidR="00243DF2" w:rsidRDefault="00243DF2" w:rsidP="00CE67DA">
      <w:pPr>
        <w:autoSpaceDE w:val="0"/>
        <w:autoSpaceDN w:val="0"/>
        <w:adjustRightInd w:val="0"/>
        <w:spacing w:after="0" w:line="240" w:lineRule="auto"/>
        <w:ind w:left="270" w:hanging="270"/>
        <w:rPr>
          <w:szCs w:val="24"/>
        </w:rPr>
      </w:pPr>
      <w:r>
        <w:rPr>
          <w:szCs w:val="24"/>
        </w:rPr>
        <w:t>Statistical Analysis in Criminal Justice (</w:t>
      </w:r>
      <w:proofErr w:type="gramStart"/>
      <w:r w:rsidR="00D40831">
        <w:rPr>
          <w:szCs w:val="24"/>
        </w:rPr>
        <w:t>Summer</w:t>
      </w:r>
      <w:proofErr w:type="gramEnd"/>
      <w:r w:rsidR="00D40831">
        <w:rPr>
          <w:szCs w:val="24"/>
        </w:rPr>
        <w:t xml:space="preserve"> 2015, Summer 2016, Fall 2016, Spring 2017, Summer 2017, in person</w:t>
      </w:r>
      <w:r>
        <w:rPr>
          <w:szCs w:val="24"/>
        </w:rPr>
        <w:t>)</w:t>
      </w:r>
    </w:p>
    <w:p w14:paraId="1FD94696" w14:textId="7660157F" w:rsidR="00243DF2" w:rsidRPr="0038275F" w:rsidRDefault="00D40831" w:rsidP="00243DF2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Corrections (</w:t>
      </w:r>
      <w:proofErr w:type="gramStart"/>
      <w:r>
        <w:rPr>
          <w:szCs w:val="24"/>
        </w:rPr>
        <w:t>Fall</w:t>
      </w:r>
      <w:proofErr w:type="gramEnd"/>
      <w:r>
        <w:rPr>
          <w:szCs w:val="24"/>
        </w:rPr>
        <w:t xml:space="preserve"> 2013, Spring 2014, Summer 2014, in person</w:t>
      </w:r>
      <w:r w:rsidR="00243DF2">
        <w:rPr>
          <w:szCs w:val="24"/>
        </w:rPr>
        <w:t>)</w:t>
      </w:r>
    </w:p>
    <w:p w14:paraId="0FB50E1E" w14:textId="77777777" w:rsidR="00137640" w:rsidRDefault="00137640" w:rsidP="00243DF2">
      <w:p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</w:p>
    <w:p w14:paraId="53A56DFF" w14:textId="7960C010" w:rsidR="00243DF2" w:rsidRPr="00FB56F5" w:rsidRDefault="00243DF2" w:rsidP="00243DF2">
      <w:p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UA Graduate</w:t>
      </w:r>
      <w:r w:rsidRPr="00FB56F5">
        <w:rPr>
          <w:szCs w:val="24"/>
          <w:u w:val="single"/>
        </w:rPr>
        <w:t xml:space="preserve"> Course</w:t>
      </w:r>
      <w:r>
        <w:rPr>
          <w:szCs w:val="24"/>
          <w:u w:val="single"/>
        </w:rPr>
        <w:t>s</w:t>
      </w:r>
    </w:p>
    <w:p w14:paraId="0C79C368" w14:textId="2F228FCA" w:rsidR="00243DF2" w:rsidRDefault="00243DF2" w:rsidP="00243DF2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Seminar in Correctional Policy (Fall 2018</w:t>
      </w:r>
      <w:r w:rsidR="00D40831">
        <w:rPr>
          <w:szCs w:val="24"/>
        </w:rPr>
        <w:t>, in person</w:t>
      </w:r>
      <w:r>
        <w:rPr>
          <w:szCs w:val="24"/>
        </w:rPr>
        <w:t>)</w:t>
      </w:r>
    </w:p>
    <w:p w14:paraId="5DCB4F3B" w14:textId="4796DE17" w:rsidR="00243DF2" w:rsidRDefault="00243DF2" w:rsidP="00243DF2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Crime Mapping (Spring 2019</w:t>
      </w:r>
      <w:r w:rsidR="00D40831">
        <w:rPr>
          <w:szCs w:val="24"/>
        </w:rPr>
        <w:t>, in person</w:t>
      </w:r>
      <w:r>
        <w:rPr>
          <w:szCs w:val="24"/>
        </w:rPr>
        <w:t>)*</w:t>
      </w:r>
    </w:p>
    <w:p w14:paraId="61330B05" w14:textId="282FA415" w:rsidR="00243DF2" w:rsidRDefault="00243DF2" w:rsidP="00243DF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6B66ED4" w14:textId="1C867AA8" w:rsidR="00243DF2" w:rsidRPr="009C40D7" w:rsidRDefault="009C40D7" w:rsidP="009C40D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* d</w:t>
      </w:r>
      <w:r w:rsidR="00243DF2" w:rsidRPr="009C40D7">
        <w:rPr>
          <w:szCs w:val="24"/>
        </w:rPr>
        <w:t>enotes course that I developed</w:t>
      </w:r>
    </w:p>
    <w:p w14:paraId="364A123F" w14:textId="77777777" w:rsidR="00243DF2" w:rsidRDefault="00243DF2" w:rsidP="00243DF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2AACDD5" w14:textId="0F3EFA4C" w:rsidR="00243DF2" w:rsidRPr="00770A8B" w:rsidRDefault="00243DF2" w:rsidP="00243DF2">
      <w:p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  <w:bookmarkStart w:id="0" w:name="_GoBack"/>
      <w:bookmarkEnd w:id="0"/>
      <w:r w:rsidRPr="00770A8B">
        <w:rPr>
          <w:szCs w:val="24"/>
          <w:u w:val="single"/>
        </w:rPr>
        <w:lastRenderedPageBreak/>
        <w:t>UA Undergraduate Courses</w:t>
      </w:r>
    </w:p>
    <w:p w14:paraId="7DA74123" w14:textId="698177B6" w:rsidR="00243DF2" w:rsidRDefault="00243DF2" w:rsidP="00243DF2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Statistics (</w:t>
      </w:r>
      <w:proofErr w:type="gramStart"/>
      <w:r>
        <w:rPr>
          <w:szCs w:val="24"/>
        </w:rPr>
        <w:t>Spring</w:t>
      </w:r>
      <w:proofErr w:type="gramEnd"/>
      <w:r>
        <w:rPr>
          <w:szCs w:val="24"/>
        </w:rPr>
        <w:t xml:space="preserve"> 2018, Summer 2018</w:t>
      </w:r>
      <w:r w:rsidR="00D40831">
        <w:rPr>
          <w:szCs w:val="24"/>
        </w:rPr>
        <w:t>, in person</w:t>
      </w:r>
      <w:r>
        <w:rPr>
          <w:szCs w:val="24"/>
        </w:rPr>
        <w:t>)</w:t>
      </w:r>
    </w:p>
    <w:p w14:paraId="147AD6FA" w14:textId="0F0F13E4" w:rsidR="00243DF2" w:rsidRDefault="00243DF2" w:rsidP="00243DF2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Criminological Theory (</w:t>
      </w:r>
      <w:proofErr w:type="gramStart"/>
      <w:r>
        <w:rPr>
          <w:szCs w:val="24"/>
        </w:rPr>
        <w:t>Fall</w:t>
      </w:r>
      <w:proofErr w:type="gramEnd"/>
      <w:r>
        <w:rPr>
          <w:szCs w:val="24"/>
        </w:rPr>
        <w:t xml:space="preserve"> 2018, Flipped Classroom)</w:t>
      </w:r>
    </w:p>
    <w:p w14:paraId="4DE2ABC9" w14:textId="77777777" w:rsidR="00243DF2" w:rsidRDefault="00243DF2" w:rsidP="000D222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03845400" w14:textId="40F86774" w:rsidR="000D2224" w:rsidRPr="007C4C43" w:rsidRDefault="000D2224" w:rsidP="000D222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7C4C43">
        <w:rPr>
          <w:b/>
          <w:szCs w:val="24"/>
        </w:rPr>
        <w:t>SERVICE</w:t>
      </w:r>
      <w:r>
        <w:rPr>
          <w:b/>
          <w:szCs w:val="24"/>
        </w:rPr>
        <w:t xml:space="preserve"> TO PROFESSION</w:t>
      </w:r>
    </w:p>
    <w:p w14:paraId="069746FD" w14:textId="77777777" w:rsidR="000D2224" w:rsidRDefault="000D2224" w:rsidP="000D2224">
      <w:pPr>
        <w:tabs>
          <w:tab w:val="left" w:pos="360"/>
          <w:tab w:val="left" w:pos="1170"/>
        </w:tabs>
        <w:spacing w:after="0" w:line="240" w:lineRule="auto"/>
        <w:rPr>
          <w:b/>
          <w:i/>
          <w:szCs w:val="24"/>
        </w:rPr>
      </w:pPr>
    </w:p>
    <w:p w14:paraId="748B1A38" w14:textId="7671972C" w:rsidR="000D2224" w:rsidRDefault="000D2224" w:rsidP="000D2224">
      <w:pPr>
        <w:tabs>
          <w:tab w:val="left" w:pos="360"/>
          <w:tab w:val="left" w:pos="1170"/>
        </w:tabs>
        <w:spacing w:after="0" w:line="240" w:lineRule="auto"/>
        <w:rPr>
          <w:b/>
          <w:i/>
          <w:szCs w:val="24"/>
        </w:rPr>
      </w:pPr>
      <w:r>
        <w:rPr>
          <w:b/>
          <w:szCs w:val="24"/>
        </w:rPr>
        <w:t>Ad Hoc Manuscript Review</w:t>
      </w:r>
      <w:r w:rsidR="00D40831">
        <w:rPr>
          <w:b/>
          <w:szCs w:val="24"/>
        </w:rPr>
        <w:t>e</w:t>
      </w:r>
      <w:r>
        <w:rPr>
          <w:b/>
          <w:szCs w:val="24"/>
        </w:rPr>
        <w:t>r</w:t>
      </w:r>
      <w:r w:rsidRPr="001B3CA6">
        <w:rPr>
          <w:b/>
          <w:i/>
          <w:szCs w:val="24"/>
        </w:rPr>
        <w:t>:</w:t>
      </w:r>
    </w:p>
    <w:p w14:paraId="1779CD08" w14:textId="77777777" w:rsidR="000D2224" w:rsidRPr="001B3CA6" w:rsidRDefault="000D2224" w:rsidP="000D2224">
      <w:pPr>
        <w:tabs>
          <w:tab w:val="left" w:pos="360"/>
          <w:tab w:val="left" w:pos="1170"/>
        </w:tabs>
        <w:spacing w:after="0" w:line="240" w:lineRule="auto"/>
        <w:rPr>
          <w:b/>
          <w:i/>
          <w:szCs w:val="24"/>
        </w:rPr>
      </w:pPr>
    </w:p>
    <w:p w14:paraId="3DB40295" w14:textId="441AFBE9" w:rsidR="000D2224" w:rsidRPr="000D566F" w:rsidRDefault="00137640" w:rsidP="001450FD">
      <w:pPr>
        <w:spacing w:after="0" w:line="240" w:lineRule="auto"/>
        <w:ind w:left="630"/>
        <w:rPr>
          <w:i/>
          <w:szCs w:val="24"/>
        </w:rPr>
      </w:pPr>
      <w:r>
        <w:rPr>
          <w:i/>
          <w:szCs w:val="24"/>
        </w:rPr>
        <w:t>Corrections: Policy, Practice, and Research</w:t>
      </w:r>
      <w:r>
        <w:rPr>
          <w:i/>
          <w:szCs w:val="24"/>
        </w:rPr>
        <w:t xml:space="preserve">; </w:t>
      </w:r>
      <w:r w:rsidR="001450FD">
        <w:rPr>
          <w:i/>
          <w:szCs w:val="24"/>
        </w:rPr>
        <w:t xml:space="preserve">Criminal Justice Review; </w:t>
      </w:r>
      <w:r w:rsidR="000D2224">
        <w:rPr>
          <w:i/>
          <w:szCs w:val="24"/>
        </w:rPr>
        <w:t>International Journal of Offender Therapy and Comparative Criminology</w:t>
      </w:r>
    </w:p>
    <w:p w14:paraId="10A14BDD" w14:textId="77777777" w:rsidR="000D2224" w:rsidRPr="000D2224" w:rsidRDefault="000D2224" w:rsidP="000D222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5FB6128D" w14:textId="77777777" w:rsidR="001F4EED" w:rsidRDefault="001F4EED" w:rsidP="007C4C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178AF74" w14:textId="23273027" w:rsidR="00770A8B" w:rsidRDefault="00770A8B" w:rsidP="007C4C4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SERVICE TO UNIVERSITY</w:t>
      </w:r>
    </w:p>
    <w:p w14:paraId="263DB4E4" w14:textId="77777777" w:rsidR="00770A8B" w:rsidRDefault="00770A8B" w:rsidP="00770A8B">
      <w:pPr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</w:p>
    <w:p w14:paraId="6718D1DA" w14:textId="3B510B61" w:rsidR="00770A8B" w:rsidRDefault="00373A09" w:rsidP="00C755CE">
      <w:pPr>
        <w:autoSpaceDE w:val="0"/>
        <w:autoSpaceDN w:val="0"/>
        <w:adjustRightInd w:val="0"/>
        <w:spacing w:after="0" w:line="240" w:lineRule="auto"/>
        <w:ind w:left="1080" w:hanging="720"/>
        <w:rPr>
          <w:szCs w:val="24"/>
        </w:rPr>
      </w:pPr>
      <w:r>
        <w:rPr>
          <w:szCs w:val="24"/>
        </w:rPr>
        <w:t xml:space="preserve">Designated Representative, </w:t>
      </w:r>
      <w:r w:rsidR="000F2ABE" w:rsidRPr="000F2ABE">
        <w:rPr>
          <w:szCs w:val="24"/>
        </w:rPr>
        <w:t>Inter-university Consortium for Political and Social Research</w:t>
      </w:r>
      <w:r w:rsidR="000F2ABE">
        <w:rPr>
          <w:szCs w:val="24"/>
        </w:rPr>
        <w:t xml:space="preserve"> (</w:t>
      </w:r>
      <w:r w:rsidR="00770A8B">
        <w:rPr>
          <w:szCs w:val="24"/>
        </w:rPr>
        <w:t>ICPSR</w:t>
      </w:r>
      <w:r w:rsidR="000F2ABE">
        <w:rPr>
          <w:szCs w:val="24"/>
        </w:rPr>
        <w:t>)</w:t>
      </w:r>
      <w:r>
        <w:rPr>
          <w:szCs w:val="24"/>
        </w:rPr>
        <w:t xml:space="preserve">, </w:t>
      </w:r>
      <w:r w:rsidR="00770A8B">
        <w:rPr>
          <w:szCs w:val="24"/>
        </w:rPr>
        <w:t>(2018 –)</w:t>
      </w:r>
    </w:p>
    <w:p w14:paraId="4CC1692F" w14:textId="77777777" w:rsidR="00770A8B" w:rsidRPr="00770A8B" w:rsidRDefault="00770A8B" w:rsidP="00770A8B">
      <w:pPr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</w:p>
    <w:p w14:paraId="55BFA937" w14:textId="77777777" w:rsidR="00137640" w:rsidRDefault="00137640" w:rsidP="007C4C4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013E7488" w14:textId="06D5DE59" w:rsidR="00770A8B" w:rsidRDefault="00770A8B" w:rsidP="007C4C4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SERVICE TO THE DEPARTMENT</w:t>
      </w:r>
    </w:p>
    <w:p w14:paraId="73DFC5FC" w14:textId="0D27701A" w:rsidR="00770A8B" w:rsidRDefault="00770A8B" w:rsidP="00770A8B">
      <w:pPr>
        <w:autoSpaceDE w:val="0"/>
        <w:autoSpaceDN w:val="0"/>
        <w:adjustRightInd w:val="0"/>
        <w:spacing w:after="0" w:line="240" w:lineRule="auto"/>
        <w:ind w:left="360"/>
        <w:rPr>
          <w:b/>
          <w:szCs w:val="24"/>
        </w:rPr>
      </w:pPr>
    </w:p>
    <w:p w14:paraId="3D043C2F" w14:textId="264C95A7" w:rsidR="00770A8B" w:rsidRDefault="00770A8B" w:rsidP="00770A8B">
      <w:pPr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r>
        <w:rPr>
          <w:szCs w:val="24"/>
        </w:rPr>
        <w:t>Member, Graduate Committee (2017 –)</w:t>
      </w:r>
    </w:p>
    <w:p w14:paraId="028D292D" w14:textId="0AA09340" w:rsidR="00770A8B" w:rsidRDefault="00770A8B" w:rsidP="00770A8B">
      <w:pPr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r>
        <w:rPr>
          <w:szCs w:val="24"/>
        </w:rPr>
        <w:t>Member, Scholarship Committee (2017 –</w:t>
      </w:r>
      <w:r w:rsidR="001A22BC">
        <w:rPr>
          <w:szCs w:val="24"/>
        </w:rPr>
        <w:t xml:space="preserve"> 2018</w:t>
      </w:r>
      <w:r>
        <w:rPr>
          <w:szCs w:val="24"/>
        </w:rPr>
        <w:t>)</w:t>
      </w:r>
    </w:p>
    <w:p w14:paraId="75AF9D60" w14:textId="30AD5D79" w:rsidR="00770A8B" w:rsidRDefault="00770A8B" w:rsidP="00770A8B">
      <w:pPr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r>
        <w:rPr>
          <w:szCs w:val="24"/>
        </w:rPr>
        <w:t>Member, Diversity Committee (2017 –)</w:t>
      </w:r>
    </w:p>
    <w:p w14:paraId="478F38E6" w14:textId="047DACC4" w:rsidR="00177039" w:rsidRDefault="00B820CC" w:rsidP="000D2224">
      <w:pPr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Member, PhD Program Planning Committee (2018 –) </w:t>
      </w:r>
    </w:p>
    <w:p w14:paraId="6969E09A" w14:textId="77777777" w:rsidR="00373917" w:rsidRDefault="00373917" w:rsidP="007C4C43">
      <w:pPr>
        <w:spacing w:after="0" w:line="240" w:lineRule="auto"/>
        <w:rPr>
          <w:szCs w:val="24"/>
          <w:u w:val="single"/>
        </w:rPr>
      </w:pPr>
    </w:p>
    <w:p w14:paraId="149B0F32" w14:textId="77777777" w:rsidR="00137640" w:rsidRDefault="00137640" w:rsidP="000D222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007FA6F1" w14:textId="00F365F5" w:rsidR="000D2224" w:rsidRPr="00A457E1" w:rsidRDefault="000D2224" w:rsidP="000D222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STUDENT ADVISING</w:t>
      </w:r>
    </w:p>
    <w:p w14:paraId="3C341C54" w14:textId="77777777" w:rsidR="000D2224" w:rsidRDefault="000D2224" w:rsidP="000D2224">
      <w:pPr>
        <w:autoSpaceDE w:val="0"/>
        <w:autoSpaceDN w:val="0"/>
        <w:adjustRightInd w:val="0"/>
        <w:spacing w:after="0" w:line="240" w:lineRule="auto"/>
        <w:rPr>
          <w:b/>
          <w:szCs w:val="24"/>
          <w:u w:val="single"/>
        </w:rPr>
      </w:pPr>
    </w:p>
    <w:p w14:paraId="362FA5DF" w14:textId="77777777" w:rsidR="000D2224" w:rsidRPr="00460984" w:rsidRDefault="000D2224" w:rsidP="000D222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460984">
        <w:rPr>
          <w:b/>
          <w:szCs w:val="24"/>
        </w:rPr>
        <w:t xml:space="preserve">Master’s Thesis </w:t>
      </w:r>
    </w:p>
    <w:p w14:paraId="5CFB3BC5" w14:textId="77777777" w:rsidR="000D2224" w:rsidRPr="00460984" w:rsidRDefault="000D2224" w:rsidP="000D222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D30D3A7" w14:textId="77777777" w:rsidR="000D2224" w:rsidRPr="00460984" w:rsidRDefault="000D2224" w:rsidP="000D22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60984">
        <w:rPr>
          <w:szCs w:val="24"/>
        </w:rPr>
        <w:t>Kaitlyn Hoover – Committee Member, University of Alabama (in progress)</w:t>
      </w:r>
    </w:p>
    <w:p w14:paraId="45347466" w14:textId="77777777" w:rsidR="000D2224" w:rsidRPr="00460984" w:rsidRDefault="000D2224" w:rsidP="000D22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60984">
        <w:rPr>
          <w:szCs w:val="24"/>
        </w:rPr>
        <w:t>Tamba Mondeh – Chair, University of Alabama (2018)</w:t>
      </w:r>
    </w:p>
    <w:p w14:paraId="086258E1" w14:textId="77777777" w:rsidR="000D2224" w:rsidRDefault="000D2224" w:rsidP="000D2224">
      <w:pPr>
        <w:pStyle w:val="Default"/>
        <w:numPr>
          <w:ilvl w:val="0"/>
          <w:numId w:val="3"/>
        </w:numPr>
      </w:pPr>
      <w:r>
        <w:t>Amanda Rude  - Committee Member, University of Alabama (in progress)</w:t>
      </w:r>
    </w:p>
    <w:p w14:paraId="3FF871D3" w14:textId="77777777" w:rsidR="000D2224" w:rsidRDefault="000D2224" w:rsidP="000D2224">
      <w:pPr>
        <w:pStyle w:val="Default"/>
        <w:numPr>
          <w:ilvl w:val="0"/>
          <w:numId w:val="3"/>
        </w:numPr>
      </w:pPr>
      <w:r>
        <w:t xml:space="preserve">Carol Ann Sharo – Committee Member, University of Alabama (in progress) </w:t>
      </w:r>
    </w:p>
    <w:p w14:paraId="39338D6F" w14:textId="77777777" w:rsidR="000D2224" w:rsidRPr="00460984" w:rsidRDefault="000D2224" w:rsidP="000D22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60984">
        <w:rPr>
          <w:szCs w:val="24"/>
        </w:rPr>
        <w:t xml:space="preserve">Epiphany Storey – Chair, University of Alabama (in progress) </w:t>
      </w:r>
    </w:p>
    <w:p w14:paraId="09C5B6BE" w14:textId="77777777" w:rsidR="000D2224" w:rsidRDefault="000D2224" w:rsidP="000D2224">
      <w:pPr>
        <w:autoSpaceDE w:val="0"/>
        <w:autoSpaceDN w:val="0"/>
        <w:adjustRightInd w:val="0"/>
        <w:spacing w:after="0" w:line="240" w:lineRule="auto"/>
        <w:ind w:left="1166" w:hanging="720"/>
        <w:rPr>
          <w:szCs w:val="24"/>
        </w:rPr>
      </w:pPr>
    </w:p>
    <w:p w14:paraId="01003B38" w14:textId="77777777" w:rsidR="000D2224" w:rsidRPr="00460984" w:rsidRDefault="000D2224" w:rsidP="000D222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460984">
        <w:rPr>
          <w:b/>
          <w:szCs w:val="24"/>
        </w:rPr>
        <w:t>Dissertations</w:t>
      </w:r>
    </w:p>
    <w:p w14:paraId="00EC7C8F" w14:textId="77777777" w:rsidR="000D2224" w:rsidRDefault="000D2224" w:rsidP="000D2224">
      <w:pPr>
        <w:autoSpaceDE w:val="0"/>
        <w:autoSpaceDN w:val="0"/>
        <w:adjustRightInd w:val="0"/>
        <w:spacing w:after="0" w:line="240" w:lineRule="auto"/>
        <w:ind w:left="1166" w:hanging="720"/>
        <w:rPr>
          <w:szCs w:val="24"/>
        </w:rPr>
      </w:pPr>
    </w:p>
    <w:p w14:paraId="0B7329AF" w14:textId="77777777" w:rsidR="000D2224" w:rsidRPr="00460984" w:rsidRDefault="000D2224" w:rsidP="000D2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60984">
        <w:rPr>
          <w:szCs w:val="24"/>
        </w:rPr>
        <w:t xml:space="preserve">Andrea Newman – External reviewer, Psychology, University of Alabama (in progress) </w:t>
      </w:r>
    </w:p>
    <w:p w14:paraId="7CA957D3" w14:textId="77777777" w:rsidR="000D2224" w:rsidRDefault="000D2224" w:rsidP="00C64106">
      <w:pPr>
        <w:spacing w:after="0" w:line="240" w:lineRule="auto"/>
        <w:rPr>
          <w:b/>
          <w:szCs w:val="24"/>
        </w:rPr>
      </w:pPr>
    </w:p>
    <w:p w14:paraId="5D801A3B" w14:textId="0DAB38A9" w:rsidR="00C64106" w:rsidRDefault="00280404" w:rsidP="00C64106">
      <w:pPr>
        <w:spacing w:after="0" w:line="240" w:lineRule="auto"/>
        <w:rPr>
          <w:b/>
          <w:szCs w:val="24"/>
        </w:rPr>
      </w:pPr>
      <w:r w:rsidRPr="00C64106">
        <w:rPr>
          <w:b/>
          <w:szCs w:val="24"/>
        </w:rPr>
        <w:t xml:space="preserve">PROFESSIONAL </w:t>
      </w:r>
      <w:r w:rsidR="000D566F">
        <w:rPr>
          <w:b/>
          <w:szCs w:val="24"/>
        </w:rPr>
        <w:t>AFFILIATIONS</w:t>
      </w:r>
      <w:r>
        <w:rPr>
          <w:b/>
          <w:szCs w:val="24"/>
        </w:rPr>
        <w:t>:</w:t>
      </w:r>
    </w:p>
    <w:p w14:paraId="2EFD30C8" w14:textId="77777777" w:rsidR="00C64106" w:rsidRPr="00C64106" w:rsidRDefault="00C64106" w:rsidP="00C64106">
      <w:pPr>
        <w:spacing w:after="0" w:line="240" w:lineRule="auto"/>
        <w:rPr>
          <w:b/>
          <w:szCs w:val="24"/>
        </w:rPr>
      </w:pPr>
    </w:p>
    <w:p w14:paraId="42453289" w14:textId="31182F3B" w:rsidR="00C64106" w:rsidRPr="002335F6" w:rsidRDefault="007C4C43" w:rsidP="000D566F">
      <w:pPr>
        <w:spacing w:after="0" w:line="240" w:lineRule="auto"/>
        <w:ind w:left="360"/>
      </w:pPr>
      <w:r>
        <w:t>American Society of Criminology</w:t>
      </w:r>
    </w:p>
    <w:p w14:paraId="73B08F5A" w14:textId="13C7D324" w:rsidR="00C64106" w:rsidRDefault="007C4C43" w:rsidP="000D566F">
      <w:pPr>
        <w:spacing w:after="0" w:line="240" w:lineRule="auto"/>
        <w:ind w:left="360"/>
      </w:pPr>
      <w:r>
        <w:t>Academy of</w:t>
      </w:r>
      <w:r w:rsidR="0093265E">
        <w:t xml:space="preserve"> Criminal Justice</w:t>
      </w:r>
      <w:r w:rsidR="00C8320C">
        <w:t xml:space="preserve"> Sciences</w:t>
      </w:r>
    </w:p>
    <w:p w14:paraId="10559F9D" w14:textId="479C9B8C" w:rsidR="00280404" w:rsidRDefault="00280404" w:rsidP="000D566F">
      <w:pPr>
        <w:spacing w:after="0" w:line="240" w:lineRule="auto"/>
        <w:ind w:left="360"/>
      </w:pPr>
      <w:r w:rsidRPr="00C36C2E">
        <w:t>American Statistical Association</w:t>
      </w:r>
      <w:r>
        <w:t xml:space="preserve"> </w:t>
      </w:r>
    </w:p>
    <w:p w14:paraId="57786AE0" w14:textId="5B59E993" w:rsidR="00C64106" w:rsidRDefault="009E7448" w:rsidP="000D566F">
      <w:pPr>
        <w:spacing w:after="0" w:line="240" w:lineRule="auto"/>
        <w:ind w:left="360"/>
      </w:pPr>
      <w:r>
        <w:t>Alpha Phi Sigma Honor Society</w:t>
      </w:r>
    </w:p>
    <w:p w14:paraId="41A904E4" w14:textId="12661247" w:rsidR="00C64106" w:rsidRDefault="0093265E" w:rsidP="000D566F">
      <w:pPr>
        <w:spacing w:after="0" w:line="240" w:lineRule="auto"/>
        <w:ind w:left="360"/>
      </w:pPr>
      <w:r>
        <w:lastRenderedPageBreak/>
        <w:t>National Commission on</w:t>
      </w:r>
      <w:r w:rsidR="00C8320C">
        <w:t xml:space="preserve"> Correctional Health Care</w:t>
      </w:r>
    </w:p>
    <w:p w14:paraId="6D41AC49" w14:textId="0F8A6603" w:rsidR="00C87BB4" w:rsidRDefault="00C455A0" w:rsidP="000D566F">
      <w:pPr>
        <w:spacing w:after="0" w:line="240" w:lineRule="auto"/>
        <w:ind w:left="360"/>
      </w:pPr>
      <w:r w:rsidRPr="00C455A0">
        <w:t>National Society of Collegiate Scholars</w:t>
      </w:r>
    </w:p>
    <w:p w14:paraId="54C7069C" w14:textId="77777777" w:rsidR="00671507" w:rsidRDefault="00671507" w:rsidP="000D566F">
      <w:pPr>
        <w:spacing w:after="0" w:line="240" w:lineRule="auto"/>
        <w:ind w:left="360"/>
      </w:pPr>
      <w:r>
        <w:t>Racial Democracy and Criminal Justice Network</w:t>
      </w:r>
    </w:p>
    <w:p w14:paraId="4B783025" w14:textId="4A8B1590" w:rsidR="000D566F" w:rsidRDefault="000D566F" w:rsidP="000D566F">
      <w:pPr>
        <w:spacing w:after="0" w:line="240" w:lineRule="auto"/>
        <w:ind w:left="360"/>
      </w:pPr>
      <w:r>
        <w:t>Southern Criminal Justice Association</w:t>
      </w:r>
    </w:p>
    <w:p w14:paraId="65361A3D" w14:textId="77777777" w:rsidR="00280404" w:rsidRDefault="00280404" w:rsidP="00C64106">
      <w:pPr>
        <w:spacing w:after="0" w:line="240" w:lineRule="auto"/>
      </w:pPr>
    </w:p>
    <w:p w14:paraId="75399213" w14:textId="77777777" w:rsidR="00280404" w:rsidRDefault="00280404" w:rsidP="00C64106">
      <w:pPr>
        <w:spacing w:after="0" w:line="240" w:lineRule="auto"/>
      </w:pPr>
    </w:p>
    <w:p w14:paraId="730FB009" w14:textId="1144A7FA" w:rsidR="00B80C49" w:rsidRPr="00B80C49" w:rsidRDefault="00B80C49"/>
    <w:sectPr w:rsidR="00B80C49" w:rsidRPr="00B80C49" w:rsidSect="00B07E7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92421" w14:textId="77777777" w:rsidR="00BC5628" w:rsidRDefault="00BC5628" w:rsidP="00190FFC">
      <w:pPr>
        <w:spacing w:after="0" w:line="240" w:lineRule="auto"/>
      </w:pPr>
      <w:r>
        <w:separator/>
      </w:r>
    </w:p>
  </w:endnote>
  <w:endnote w:type="continuationSeparator" w:id="0">
    <w:p w14:paraId="59E4F4CA" w14:textId="77777777" w:rsidR="00BC5628" w:rsidRDefault="00BC5628" w:rsidP="0019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B81DC" w14:textId="77777777" w:rsidR="00020467" w:rsidRDefault="00020467" w:rsidP="00190F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ECEAC" w14:textId="77777777" w:rsidR="00020467" w:rsidRDefault="00020467" w:rsidP="00190F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A272" w14:textId="6F5269EE" w:rsidR="00020467" w:rsidRDefault="00020467" w:rsidP="00190F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640">
      <w:rPr>
        <w:rStyle w:val="PageNumber"/>
        <w:noProof/>
      </w:rPr>
      <w:t>7</w:t>
    </w:r>
    <w:r>
      <w:rPr>
        <w:rStyle w:val="PageNumber"/>
      </w:rPr>
      <w:fldChar w:fldCharType="end"/>
    </w:r>
  </w:p>
  <w:p w14:paraId="1B286E35" w14:textId="77777777" w:rsidR="00020467" w:rsidRDefault="00020467" w:rsidP="00190F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6C40A" w14:textId="77777777" w:rsidR="00BC5628" w:rsidRDefault="00BC5628" w:rsidP="00190FFC">
      <w:pPr>
        <w:spacing w:after="0" w:line="240" w:lineRule="auto"/>
      </w:pPr>
      <w:r>
        <w:separator/>
      </w:r>
    </w:p>
  </w:footnote>
  <w:footnote w:type="continuationSeparator" w:id="0">
    <w:p w14:paraId="78CA974E" w14:textId="77777777" w:rsidR="00BC5628" w:rsidRDefault="00BC5628" w:rsidP="0019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64C6" w14:textId="6323CF0C" w:rsidR="00020467" w:rsidRDefault="004114B7">
    <w:pPr>
      <w:pStyle w:val="Header"/>
      <w:pBdr>
        <w:bottom w:val="single" w:sz="12" w:space="1" w:color="auto"/>
      </w:pBdr>
    </w:pPr>
    <w:r>
      <w:t>Sept 19,</w:t>
    </w:r>
    <w:r w:rsidR="00020467">
      <w:t xml:space="preserve"> 2018</w:t>
    </w:r>
    <w:r>
      <w:tab/>
    </w:r>
    <w:r>
      <w:tab/>
    </w:r>
    <w:r w:rsidR="007210DB">
      <w:t xml:space="preserve">Jane C. </w:t>
    </w:r>
    <w:r>
      <w:t>Daquin</w:t>
    </w:r>
  </w:p>
  <w:p w14:paraId="30842B06" w14:textId="77777777" w:rsidR="007210DB" w:rsidRDefault="00721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298"/>
    <w:multiLevelType w:val="multilevel"/>
    <w:tmpl w:val="FE1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66E0F"/>
    <w:multiLevelType w:val="hybridMultilevel"/>
    <w:tmpl w:val="4BCE6F0C"/>
    <w:lvl w:ilvl="0" w:tplc="6116E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3D6B"/>
    <w:multiLevelType w:val="hybridMultilevel"/>
    <w:tmpl w:val="6230260C"/>
    <w:lvl w:ilvl="0" w:tplc="C48CB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6C36"/>
    <w:multiLevelType w:val="hybridMultilevel"/>
    <w:tmpl w:val="2D06A7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C45308C"/>
    <w:multiLevelType w:val="hybridMultilevel"/>
    <w:tmpl w:val="686EC5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1NLEwsDA0MDEwNbBU0lEKTi0uzszPAykwNKgFANYQn6gtAAAA"/>
  </w:docVars>
  <w:rsids>
    <w:rsidRoot w:val="00E41E9C"/>
    <w:rsid w:val="00020467"/>
    <w:rsid w:val="00026BF0"/>
    <w:rsid w:val="00026DA8"/>
    <w:rsid w:val="000374B7"/>
    <w:rsid w:val="000439B2"/>
    <w:rsid w:val="00051D94"/>
    <w:rsid w:val="00052156"/>
    <w:rsid w:val="0005571A"/>
    <w:rsid w:val="00073E44"/>
    <w:rsid w:val="0008318B"/>
    <w:rsid w:val="000846F3"/>
    <w:rsid w:val="00085BF2"/>
    <w:rsid w:val="000901FF"/>
    <w:rsid w:val="000914DA"/>
    <w:rsid w:val="000A109A"/>
    <w:rsid w:val="000A4FA6"/>
    <w:rsid w:val="000B4E2C"/>
    <w:rsid w:val="000C28D0"/>
    <w:rsid w:val="000C501A"/>
    <w:rsid w:val="000C7EAA"/>
    <w:rsid w:val="000D2224"/>
    <w:rsid w:val="000D566F"/>
    <w:rsid w:val="000E7FD9"/>
    <w:rsid w:val="000F2ABE"/>
    <w:rsid w:val="00110E1A"/>
    <w:rsid w:val="0011156A"/>
    <w:rsid w:val="00122CE9"/>
    <w:rsid w:val="00124D77"/>
    <w:rsid w:val="00136A46"/>
    <w:rsid w:val="00137640"/>
    <w:rsid w:val="00144214"/>
    <w:rsid w:val="00144227"/>
    <w:rsid w:val="001450FD"/>
    <w:rsid w:val="001461A6"/>
    <w:rsid w:val="001525F0"/>
    <w:rsid w:val="00153530"/>
    <w:rsid w:val="0015539D"/>
    <w:rsid w:val="001566CC"/>
    <w:rsid w:val="001671FF"/>
    <w:rsid w:val="00177039"/>
    <w:rsid w:val="00183D77"/>
    <w:rsid w:val="00190FFC"/>
    <w:rsid w:val="001A22BC"/>
    <w:rsid w:val="001A6C60"/>
    <w:rsid w:val="001A7AD9"/>
    <w:rsid w:val="001B3CA6"/>
    <w:rsid w:val="001B7EEF"/>
    <w:rsid w:val="001C3B2F"/>
    <w:rsid w:val="001E21E4"/>
    <w:rsid w:val="001E2E73"/>
    <w:rsid w:val="001E3445"/>
    <w:rsid w:val="001E6D9F"/>
    <w:rsid w:val="001E6E84"/>
    <w:rsid w:val="001F2F85"/>
    <w:rsid w:val="001F4EED"/>
    <w:rsid w:val="00201005"/>
    <w:rsid w:val="0021053A"/>
    <w:rsid w:val="00213BB5"/>
    <w:rsid w:val="00215B8C"/>
    <w:rsid w:val="002176E7"/>
    <w:rsid w:val="00225617"/>
    <w:rsid w:val="0023353A"/>
    <w:rsid w:val="00233595"/>
    <w:rsid w:val="002335F6"/>
    <w:rsid w:val="00235A65"/>
    <w:rsid w:val="00236B50"/>
    <w:rsid w:val="00237A9B"/>
    <w:rsid w:val="00240937"/>
    <w:rsid w:val="00243DF2"/>
    <w:rsid w:val="002679BA"/>
    <w:rsid w:val="00280404"/>
    <w:rsid w:val="0028166A"/>
    <w:rsid w:val="00283D92"/>
    <w:rsid w:val="002872A1"/>
    <w:rsid w:val="0029327D"/>
    <w:rsid w:val="00296148"/>
    <w:rsid w:val="00296EF9"/>
    <w:rsid w:val="00297FE6"/>
    <w:rsid w:val="002B4608"/>
    <w:rsid w:val="002C5DFF"/>
    <w:rsid w:val="002D6570"/>
    <w:rsid w:val="002E56A6"/>
    <w:rsid w:val="0030156F"/>
    <w:rsid w:val="00305FA5"/>
    <w:rsid w:val="003243EE"/>
    <w:rsid w:val="003302C0"/>
    <w:rsid w:val="00336DA5"/>
    <w:rsid w:val="0034328B"/>
    <w:rsid w:val="00344173"/>
    <w:rsid w:val="003565CF"/>
    <w:rsid w:val="00362F09"/>
    <w:rsid w:val="00367C1E"/>
    <w:rsid w:val="00373917"/>
    <w:rsid w:val="00373A09"/>
    <w:rsid w:val="00381BE0"/>
    <w:rsid w:val="0038275F"/>
    <w:rsid w:val="00385093"/>
    <w:rsid w:val="00392704"/>
    <w:rsid w:val="003927B6"/>
    <w:rsid w:val="00394BBB"/>
    <w:rsid w:val="003A09E3"/>
    <w:rsid w:val="003A55EB"/>
    <w:rsid w:val="003C0958"/>
    <w:rsid w:val="003D0095"/>
    <w:rsid w:val="003D11EE"/>
    <w:rsid w:val="003E20F9"/>
    <w:rsid w:val="003E38D3"/>
    <w:rsid w:val="003E4A5A"/>
    <w:rsid w:val="003E6F73"/>
    <w:rsid w:val="003E7EFE"/>
    <w:rsid w:val="003F48CE"/>
    <w:rsid w:val="003F6129"/>
    <w:rsid w:val="00410050"/>
    <w:rsid w:val="004114B7"/>
    <w:rsid w:val="00423355"/>
    <w:rsid w:val="004271C1"/>
    <w:rsid w:val="00441861"/>
    <w:rsid w:val="00455D23"/>
    <w:rsid w:val="00460984"/>
    <w:rsid w:val="00461901"/>
    <w:rsid w:val="00470BE1"/>
    <w:rsid w:val="00474A85"/>
    <w:rsid w:val="00483746"/>
    <w:rsid w:val="004909B0"/>
    <w:rsid w:val="00493AEB"/>
    <w:rsid w:val="00497359"/>
    <w:rsid w:val="004A1A0F"/>
    <w:rsid w:val="004A363C"/>
    <w:rsid w:val="004C3B3D"/>
    <w:rsid w:val="004D5BC3"/>
    <w:rsid w:val="004F0A97"/>
    <w:rsid w:val="005047F6"/>
    <w:rsid w:val="00514332"/>
    <w:rsid w:val="00522F7B"/>
    <w:rsid w:val="005272D7"/>
    <w:rsid w:val="00534B47"/>
    <w:rsid w:val="0054551A"/>
    <w:rsid w:val="00560BDB"/>
    <w:rsid w:val="0056451A"/>
    <w:rsid w:val="0057594E"/>
    <w:rsid w:val="005763BF"/>
    <w:rsid w:val="0058371E"/>
    <w:rsid w:val="005C755D"/>
    <w:rsid w:val="005F59D2"/>
    <w:rsid w:val="005F661C"/>
    <w:rsid w:val="0063317F"/>
    <w:rsid w:val="00654B09"/>
    <w:rsid w:val="006644DB"/>
    <w:rsid w:val="00664B35"/>
    <w:rsid w:val="00671507"/>
    <w:rsid w:val="00677699"/>
    <w:rsid w:val="00677774"/>
    <w:rsid w:val="00681CEB"/>
    <w:rsid w:val="006832E7"/>
    <w:rsid w:val="006A3726"/>
    <w:rsid w:val="006A66BD"/>
    <w:rsid w:val="006B379E"/>
    <w:rsid w:val="006B3F4A"/>
    <w:rsid w:val="006B5BEC"/>
    <w:rsid w:val="006C6DE7"/>
    <w:rsid w:val="006D5061"/>
    <w:rsid w:val="006E0941"/>
    <w:rsid w:val="006F01A1"/>
    <w:rsid w:val="006F7E08"/>
    <w:rsid w:val="00701F48"/>
    <w:rsid w:val="007210DB"/>
    <w:rsid w:val="00730BC3"/>
    <w:rsid w:val="00770A8B"/>
    <w:rsid w:val="007779F0"/>
    <w:rsid w:val="007A6693"/>
    <w:rsid w:val="007B71F5"/>
    <w:rsid w:val="007C4C43"/>
    <w:rsid w:val="007D4608"/>
    <w:rsid w:val="007D7C48"/>
    <w:rsid w:val="007E3211"/>
    <w:rsid w:val="007F08E0"/>
    <w:rsid w:val="008029DA"/>
    <w:rsid w:val="00803508"/>
    <w:rsid w:val="00805503"/>
    <w:rsid w:val="00820334"/>
    <w:rsid w:val="00827078"/>
    <w:rsid w:val="0083391D"/>
    <w:rsid w:val="00836276"/>
    <w:rsid w:val="008423EB"/>
    <w:rsid w:val="00847B8C"/>
    <w:rsid w:val="00860484"/>
    <w:rsid w:val="00863A39"/>
    <w:rsid w:val="00865B89"/>
    <w:rsid w:val="008729CC"/>
    <w:rsid w:val="0087637A"/>
    <w:rsid w:val="00883746"/>
    <w:rsid w:val="008A164E"/>
    <w:rsid w:val="008B6373"/>
    <w:rsid w:val="008B686C"/>
    <w:rsid w:val="008D6DB5"/>
    <w:rsid w:val="008E6C6A"/>
    <w:rsid w:val="0090523E"/>
    <w:rsid w:val="00911F87"/>
    <w:rsid w:val="009231D5"/>
    <w:rsid w:val="00931DD7"/>
    <w:rsid w:val="0093265E"/>
    <w:rsid w:val="009403DD"/>
    <w:rsid w:val="00954147"/>
    <w:rsid w:val="00961C1B"/>
    <w:rsid w:val="00964791"/>
    <w:rsid w:val="0096790C"/>
    <w:rsid w:val="00971F3C"/>
    <w:rsid w:val="00984590"/>
    <w:rsid w:val="00991E9A"/>
    <w:rsid w:val="009A1DE7"/>
    <w:rsid w:val="009C40D7"/>
    <w:rsid w:val="009D39F3"/>
    <w:rsid w:val="009E7448"/>
    <w:rsid w:val="00A0779F"/>
    <w:rsid w:val="00A07C94"/>
    <w:rsid w:val="00A10A9E"/>
    <w:rsid w:val="00A14561"/>
    <w:rsid w:val="00A23B3A"/>
    <w:rsid w:val="00A25C83"/>
    <w:rsid w:val="00A27260"/>
    <w:rsid w:val="00A30E72"/>
    <w:rsid w:val="00A4173B"/>
    <w:rsid w:val="00A42228"/>
    <w:rsid w:val="00A443FD"/>
    <w:rsid w:val="00A445E1"/>
    <w:rsid w:val="00A457E1"/>
    <w:rsid w:val="00A532BB"/>
    <w:rsid w:val="00A5708D"/>
    <w:rsid w:val="00A71D41"/>
    <w:rsid w:val="00A97E74"/>
    <w:rsid w:val="00AA355E"/>
    <w:rsid w:val="00AA7526"/>
    <w:rsid w:val="00AF7BBD"/>
    <w:rsid w:val="00B032F4"/>
    <w:rsid w:val="00B07E70"/>
    <w:rsid w:val="00B156BD"/>
    <w:rsid w:val="00B37278"/>
    <w:rsid w:val="00B46EB1"/>
    <w:rsid w:val="00B5285A"/>
    <w:rsid w:val="00B57164"/>
    <w:rsid w:val="00B725E4"/>
    <w:rsid w:val="00B74336"/>
    <w:rsid w:val="00B77187"/>
    <w:rsid w:val="00B777EA"/>
    <w:rsid w:val="00B80C49"/>
    <w:rsid w:val="00B820CC"/>
    <w:rsid w:val="00B94194"/>
    <w:rsid w:val="00B96DC7"/>
    <w:rsid w:val="00BA409C"/>
    <w:rsid w:val="00BA5901"/>
    <w:rsid w:val="00BA5942"/>
    <w:rsid w:val="00BB1131"/>
    <w:rsid w:val="00BB3288"/>
    <w:rsid w:val="00BB3D9F"/>
    <w:rsid w:val="00BB5F4D"/>
    <w:rsid w:val="00BC5628"/>
    <w:rsid w:val="00BD4409"/>
    <w:rsid w:val="00BD74AE"/>
    <w:rsid w:val="00BE0F3E"/>
    <w:rsid w:val="00BF38D1"/>
    <w:rsid w:val="00BF5815"/>
    <w:rsid w:val="00BF669E"/>
    <w:rsid w:val="00C0745C"/>
    <w:rsid w:val="00C3386C"/>
    <w:rsid w:val="00C33BF9"/>
    <w:rsid w:val="00C36C2E"/>
    <w:rsid w:val="00C455A0"/>
    <w:rsid w:val="00C47540"/>
    <w:rsid w:val="00C4795F"/>
    <w:rsid w:val="00C523D6"/>
    <w:rsid w:val="00C64106"/>
    <w:rsid w:val="00C755CE"/>
    <w:rsid w:val="00C81F53"/>
    <w:rsid w:val="00C8320C"/>
    <w:rsid w:val="00C87BB4"/>
    <w:rsid w:val="00C902D9"/>
    <w:rsid w:val="00C91C80"/>
    <w:rsid w:val="00C9450E"/>
    <w:rsid w:val="00C94980"/>
    <w:rsid w:val="00C94FAC"/>
    <w:rsid w:val="00CB055B"/>
    <w:rsid w:val="00CB3AB9"/>
    <w:rsid w:val="00CC26BE"/>
    <w:rsid w:val="00CC616E"/>
    <w:rsid w:val="00CD395B"/>
    <w:rsid w:val="00CD51FB"/>
    <w:rsid w:val="00CD5D58"/>
    <w:rsid w:val="00CD6308"/>
    <w:rsid w:val="00CD7F8E"/>
    <w:rsid w:val="00CE1BFC"/>
    <w:rsid w:val="00CE67DA"/>
    <w:rsid w:val="00CE6DA9"/>
    <w:rsid w:val="00D015A6"/>
    <w:rsid w:val="00D0192A"/>
    <w:rsid w:val="00D057C3"/>
    <w:rsid w:val="00D16449"/>
    <w:rsid w:val="00D33C26"/>
    <w:rsid w:val="00D40831"/>
    <w:rsid w:val="00D41C64"/>
    <w:rsid w:val="00D6213F"/>
    <w:rsid w:val="00D6694F"/>
    <w:rsid w:val="00D701F1"/>
    <w:rsid w:val="00D708EA"/>
    <w:rsid w:val="00D74589"/>
    <w:rsid w:val="00D84DE6"/>
    <w:rsid w:val="00D877DE"/>
    <w:rsid w:val="00D96072"/>
    <w:rsid w:val="00DA66DB"/>
    <w:rsid w:val="00DB1A33"/>
    <w:rsid w:val="00DB40AA"/>
    <w:rsid w:val="00DC0736"/>
    <w:rsid w:val="00DC24C0"/>
    <w:rsid w:val="00DC24FA"/>
    <w:rsid w:val="00DC3301"/>
    <w:rsid w:val="00DE505B"/>
    <w:rsid w:val="00DF10CA"/>
    <w:rsid w:val="00DF1140"/>
    <w:rsid w:val="00E04280"/>
    <w:rsid w:val="00E12126"/>
    <w:rsid w:val="00E143E1"/>
    <w:rsid w:val="00E1531D"/>
    <w:rsid w:val="00E20BE5"/>
    <w:rsid w:val="00E31EA9"/>
    <w:rsid w:val="00E41E9C"/>
    <w:rsid w:val="00E53B09"/>
    <w:rsid w:val="00E56368"/>
    <w:rsid w:val="00E60CBD"/>
    <w:rsid w:val="00E65A2A"/>
    <w:rsid w:val="00E673C1"/>
    <w:rsid w:val="00E8733C"/>
    <w:rsid w:val="00E902A5"/>
    <w:rsid w:val="00E95123"/>
    <w:rsid w:val="00EA4C23"/>
    <w:rsid w:val="00EB0473"/>
    <w:rsid w:val="00EB18E4"/>
    <w:rsid w:val="00ED1126"/>
    <w:rsid w:val="00ED6984"/>
    <w:rsid w:val="00EF04AE"/>
    <w:rsid w:val="00F10F4C"/>
    <w:rsid w:val="00F11297"/>
    <w:rsid w:val="00F11C1F"/>
    <w:rsid w:val="00F210E4"/>
    <w:rsid w:val="00F34F60"/>
    <w:rsid w:val="00F55798"/>
    <w:rsid w:val="00F567B8"/>
    <w:rsid w:val="00F63D39"/>
    <w:rsid w:val="00F675E7"/>
    <w:rsid w:val="00F679E7"/>
    <w:rsid w:val="00F73E94"/>
    <w:rsid w:val="00F80C78"/>
    <w:rsid w:val="00F91177"/>
    <w:rsid w:val="00F96054"/>
    <w:rsid w:val="00FB2DC8"/>
    <w:rsid w:val="00FB56F5"/>
    <w:rsid w:val="00FC32DD"/>
    <w:rsid w:val="00FC427E"/>
    <w:rsid w:val="00FC66C9"/>
    <w:rsid w:val="00FC6CF6"/>
    <w:rsid w:val="00FD30AC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085D0"/>
  <w15:docId w15:val="{E84BF3F3-7D43-4852-A342-EB33C33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9C"/>
    <w:rPr>
      <w:rFonts w:ascii="Times New Roman" w:eastAsia="Calibri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9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0F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FC"/>
    <w:rPr>
      <w:rFonts w:ascii="Times New Roman" w:eastAsia="Calibri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0FFC"/>
  </w:style>
  <w:style w:type="character" w:styleId="CommentReference">
    <w:name w:val="annotation reference"/>
    <w:basedOn w:val="DefaultParagraphFont"/>
    <w:uiPriority w:val="99"/>
    <w:semiHidden/>
    <w:unhideWhenUsed/>
    <w:rsid w:val="004C3B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B3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B3D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B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B3D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3D"/>
    <w:rPr>
      <w:rFonts w:ascii="Lucida Grande" w:eastAsia="Calibr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B5"/>
    <w:rPr>
      <w:rFonts w:ascii="Times New Roman" w:eastAsia="Calibri" w:hAnsi="Times New Roman" w:cs="Times New Roman"/>
      <w:sz w:val="24"/>
      <w:lang w:eastAsia="en-US"/>
    </w:rPr>
  </w:style>
  <w:style w:type="paragraph" w:customStyle="1" w:styleId="paragraph">
    <w:name w:val="paragraph"/>
    <w:basedOn w:val="Normal"/>
    <w:rsid w:val="00B80C4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normaltextrun">
    <w:name w:val="normaltextrun"/>
    <w:basedOn w:val="DefaultParagraphFont"/>
    <w:rsid w:val="00B80C49"/>
  </w:style>
  <w:style w:type="character" w:customStyle="1" w:styleId="apple-converted-space">
    <w:name w:val="apple-converted-space"/>
    <w:basedOn w:val="DefaultParagraphFont"/>
    <w:rsid w:val="00B80C49"/>
  </w:style>
  <w:style w:type="character" w:customStyle="1" w:styleId="spellingerror">
    <w:name w:val="spellingerror"/>
    <w:basedOn w:val="DefaultParagraphFont"/>
    <w:rsid w:val="00B80C49"/>
  </w:style>
  <w:style w:type="character" w:customStyle="1" w:styleId="eop">
    <w:name w:val="eop"/>
    <w:basedOn w:val="DefaultParagraphFont"/>
    <w:rsid w:val="00B80C49"/>
  </w:style>
  <w:style w:type="character" w:customStyle="1" w:styleId="slug-pub-date">
    <w:name w:val="slug-pub-date"/>
    <w:basedOn w:val="DefaultParagraphFont"/>
    <w:rsid w:val="009231D5"/>
  </w:style>
  <w:style w:type="paragraph" w:customStyle="1" w:styleId="Default">
    <w:name w:val="Default"/>
    <w:rsid w:val="00D41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3263B-F196-40A9-828A-70E15E97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AYSPS</dc:creator>
  <cp:lastModifiedBy>Jane Christie Daquin</cp:lastModifiedBy>
  <cp:revision>8</cp:revision>
  <cp:lastPrinted>2018-02-08T22:50:00Z</cp:lastPrinted>
  <dcterms:created xsi:type="dcterms:W3CDTF">2018-09-20T20:20:00Z</dcterms:created>
  <dcterms:modified xsi:type="dcterms:W3CDTF">2018-09-25T21:15:00Z</dcterms:modified>
</cp:coreProperties>
</file>